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A607" w14:textId="77777777" w:rsidR="00416554" w:rsidRDefault="00416554" w:rsidP="00416554">
      <w:pPr>
        <w:pStyle w:val="ListParagraph"/>
        <w:rPr>
          <w:b/>
          <w:sz w:val="32"/>
          <w:szCs w:val="32"/>
        </w:rPr>
      </w:pPr>
      <w:r>
        <w:rPr>
          <w:noProof/>
          <w:lang w:eastAsia="en-GB"/>
        </w:rPr>
        <w:drawing>
          <wp:inline distT="0" distB="0" distL="0" distR="0" wp14:anchorId="7AD2825E" wp14:editId="78E05A17">
            <wp:extent cx="2592705" cy="695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92705" cy="695325"/>
                    </a:xfrm>
                    <a:prstGeom prst="rect">
                      <a:avLst/>
                    </a:prstGeom>
                  </pic:spPr>
                </pic:pic>
              </a:graphicData>
            </a:graphic>
          </wp:inline>
        </w:drawing>
      </w:r>
    </w:p>
    <w:p w14:paraId="2C0626AC" w14:textId="77777777" w:rsidR="00A8558F" w:rsidRDefault="00E67E24" w:rsidP="00924837">
      <w:pPr>
        <w:pStyle w:val="ListParagraph"/>
        <w:jc w:val="center"/>
        <w:rPr>
          <w:b/>
          <w:color w:val="632423" w:themeColor="accent2" w:themeShade="80"/>
          <w:sz w:val="32"/>
          <w:szCs w:val="32"/>
        </w:rPr>
      </w:pPr>
      <w:r w:rsidRPr="00416554">
        <w:rPr>
          <w:b/>
          <w:color w:val="632423" w:themeColor="accent2" w:themeShade="80"/>
          <w:sz w:val="32"/>
          <w:szCs w:val="32"/>
        </w:rPr>
        <w:t>Ordination of Deacons</w:t>
      </w:r>
    </w:p>
    <w:p w14:paraId="03065CF2" w14:textId="77777777" w:rsidR="00DC4644" w:rsidRPr="00416554" w:rsidRDefault="00DC4644" w:rsidP="00924837">
      <w:pPr>
        <w:pStyle w:val="ListParagraph"/>
        <w:jc w:val="center"/>
        <w:rPr>
          <w:b/>
          <w:color w:val="632423" w:themeColor="accent2" w:themeShade="80"/>
          <w:sz w:val="32"/>
          <w:szCs w:val="32"/>
        </w:rPr>
      </w:pPr>
    </w:p>
    <w:p w14:paraId="262855D4" w14:textId="757BB046" w:rsidR="00E67E24" w:rsidRPr="00E67E24" w:rsidRDefault="00E67E24" w:rsidP="00E67E24">
      <w:pPr>
        <w:pStyle w:val="ListParagraph"/>
        <w:numPr>
          <w:ilvl w:val="0"/>
          <w:numId w:val="1"/>
        </w:numPr>
        <w:rPr>
          <w:sz w:val="24"/>
          <w:szCs w:val="24"/>
        </w:rPr>
      </w:pPr>
      <w:r w:rsidRPr="00924837">
        <w:rPr>
          <w:sz w:val="24"/>
          <w:szCs w:val="24"/>
          <w:u w:val="single"/>
        </w:rPr>
        <w:t>Initial Meeting with Training Incumbent</w:t>
      </w:r>
      <w:r w:rsidRPr="00E67E24">
        <w:rPr>
          <w:sz w:val="24"/>
          <w:szCs w:val="24"/>
        </w:rPr>
        <w:t>.</w:t>
      </w:r>
      <w:r w:rsidR="00A2608B">
        <w:rPr>
          <w:sz w:val="24"/>
          <w:szCs w:val="24"/>
        </w:rPr>
        <w:t xml:space="preserve"> Saturday July 17</w:t>
      </w:r>
      <w:r w:rsidR="00A2608B" w:rsidRPr="00A2608B">
        <w:rPr>
          <w:sz w:val="24"/>
          <w:szCs w:val="24"/>
          <w:vertAlign w:val="superscript"/>
        </w:rPr>
        <w:t>th</w:t>
      </w:r>
      <w:r w:rsidR="00A2608B">
        <w:rPr>
          <w:sz w:val="24"/>
          <w:szCs w:val="24"/>
          <w:vertAlign w:val="superscript"/>
        </w:rPr>
        <w:t xml:space="preserve"> </w:t>
      </w:r>
      <w:r w:rsidR="00A2608B">
        <w:rPr>
          <w:sz w:val="24"/>
          <w:szCs w:val="24"/>
        </w:rPr>
        <w:t>2021</w:t>
      </w:r>
      <w:r w:rsidRPr="00E67E24">
        <w:rPr>
          <w:sz w:val="24"/>
          <w:szCs w:val="24"/>
        </w:rPr>
        <w:t xml:space="preserve">  Folders given out to Curates</w:t>
      </w:r>
    </w:p>
    <w:p w14:paraId="74717C68" w14:textId="77777777" w:rsidR="00E67E24" w:rsidRPr="00E67E24" w:rsidRDefault="00E67E24" w:rsidP="00E67E24">
      <w:pPr>
        <w:pStyle w:val="ListParagraph"/>
        <w:rPr>
          <w:sz w:val="24"/>
          <w:szCs w:val="24"/>
        </w:rPr>
      </w:pPr>
      <w:r w:rsidRPr="00E67E24">
        <w:rPr>
          <w:sz w:val="24"/>
          <w:szCs w:val="24"/>
        </w:rPr>
        <w:t>Contents of folders:</w:t>
      </w:r>
    </w:p>
    <w:p w14:paraId="40BEA32F" w14:textId="77777777" w:rsidR="00E67E24" w:rsidRPr="00E67E24" w:rsidRDefault="00E67E24" w:rsidP="00E67E24">
      <w:pPr>
        <w:pStyle w:val="ListParagraph"/>
        <w:rPr>
          <w:sz w:val="24"/>
          <w:szCs w:val="24"/>
        </w:rPr>
      </w:pPr>
      <w:r w:rsidRPr="00E67E24">
        <w:rPr>
          <w:sz w:val="24"/>
          <w:szCs w:val="24"/>
        </w:rPr>
        <w:t>Supervising a Curate – Grove Booklet</w:t>
      </w:r>
    </w:p>
    <w:p w14:paraId="6C871039" w14:textId="77777777" w:rsidR="00E67E24" w:rsidRPr="00E67E24" w:rsidRDefault="00E67E24" w:rsidP="00E67E24">
      <w:pPr>
        <w:pStyle w:val="ListParagraph"/>
        <w:rPr>
          <w:sz w:val="24"/>
          <w:szCs w:val="24"/>
        </w:rPr>
      </w:pPr>
      <w:r w:rsidRPr="00E67E24">
        <w:rPr>
          <w:sz w:val="24"/>
          <w:szCs w:val="24"/>
        </w:rPr>
        <w:t>A Pattern for Living: Working and Learning Agreement Form</w:t>
      </w:r>
    </w:p>
    <w:p w14:paraId="148645DC" w14:textId="77777777" w:rsidR="00E67E24" w:rsidRPr="00E67E24" w:rsidRDefault="00E67E24" w:rsidP="00E67E24">
      <w:pPr>
        <w:pStyle w:val="ListParagraph"/>
        <w:rPr>
          <w:sz w:val="24"/>
          <w:szCs w:val="24"/>
        </w:rPr>
      </w:pPr>
    </w:p>
    <w:p w14:paraId="7E32B2CE" w14:textId="1B6DE318" w:rsidR="00E67E24" w:rsidRDefault="00E67E24" w:rsidP="00E67E24">
      <w:pPr>
        <w:pStyle w:val="ListParagraph"/>
        <w:numPr>
          <w:ilvl w:val="0"/>
          <w:numId w:val="1"/>
        </w:numPr>
        <w:rPr>
          <w:sz w:val="24"/>
          <w:szCs w:val="24"/>
        </w:rPr>
      </w:pPr>
      <w:r w:rsidRPr="00E67E24">
        <w:rPr>
          <w:sz w:val="24"/>
          <w:szCs w:val="24"/>
        </w:rPr>
        <w:t>IME Training programme</w:t>
      </w:r>
    </w:p>
    <w:p w14:paraId="7A027747" w14:textId="77777777" w:rsidR="00DC4644" w:rsidRPr="00E67E24" w:rsidRDefault="00DC4644" w:rsidP="00DC4644">
      <w:pPr>
        <w:pStyle w:val="ListParagraph"/>
        <w:rPr>
          <w:sz w:val="24"/>
          <w:szCs w:val="24"/>
        </w:rPr>
      </w:pPr>
    </w:p>
    <w:p w14:paraId="4BA6D51B" w14:textId="77777777" w:rsidR="00E67E24" w:rsidRDefault="00E67E24" w:rsidP="00E67E24">
      <w:pPr>
        <w:pStyle w:val="ListParagraph"/>
        <w:numPr>
          <w:ilvl w:val="0"/>
          <w:numId w:val="1"/>
        </w:numPr>
        <w:rPr>
          <w:sz w:val="24"/>
          <w:szCs w:val="24"/>
        </w:rPr>
      </w:pPr>
      <w:r w:rsidRPr="00E67E24">
        <w:rPr>
          <w:sz w:val="24"/>
          <w:szCs w:val="24"/>
        </w:rPr>
        <w:t>IME Criteria and Assessment process</w:t>
      </w:r>
    </w:p>
    <w:p w14:paraId="5A4A3F74" w14:textId="77777777" w:rsidR="00DC4644" w:rsidRPr="00DC4644" w:rsidRDefault="00DC4644" w:rsidP="00DC4644">
      <w:pPr>
        <w:pStyle w:val="ListParagraph"/>
        <w:rPr>
          <w:sz w:val="24"/>
          <w:szCs w:val="24"/>
        </w:rPr>
      </w:pPr>
    </w:p>
    <w:p w14:paraId="6D712C64" w14:textId="77777777" w:rsidR="00E67E24" w:rsidRDefault="00DC4644" w:rsidP="00E67E24">
      <w:pPr>
        <w:pStyle w:val="ListParagraph"/>
        <w:numPr>
          <w:ilvl w:val="0"/>
          <w:numId w:val="1"/>
        </w:numPr>
        <w:rPr>
          <w:sz w:val="24"/>
          <w:szCs w:val="24"/>
        </w:rPr>
      </w:pPr>
      <w:r>
        <w:rPr>
          <w:sz w:val="24"/>
          <w:szCs w:val="24"/>
        </w:rPr>
        <w:t>Information on Learning Diary</w:t>
      </w:r>
    </w:p>
    <w:p w14:paraId="29C0DDB5" w14:textId="77777777" w:rsidR="00DC4644" w:rsidRPr="00DC4644" w:rsidRDefault="00DC4644" w:rsidP="00DC4644">
      <w:pPr>
        <w:pStyle w:val="ListParagraph"/>
        <w:rPr>
          <w:sz w:val="24"/>
          <w:szCs w:val="24"/>
        </w:rPr>
      </w:pPr>
    </w:p>
    <w:p w14:paraId="67063973" w14:textId="6A2B96B9" w:rsidR="00E67E24" w:rsidRPr="00E67E24" w:rsidRDefault="00E67E24" w:rsidP="00E67E24">
      <w:pPr>
        <w:pStyle w:val="ListParagraph"/>
        <w:numPr>
          <w:ilvl w:val="0"/>
          <w:numId w:val="1"/>
        </w:numPr>
        <w:rPr>
          <w:sz w:val="24"/>
          <w:szCs w:val="24"/>
        </w:rPr>
      </w:pPr>
      <w:r w:rsidRPr="0011741B">
        <w:rPr>
          <w:b/>
          <w:sz w:val="24"/>
          <w:szCs w:val="24"/>
        </w:rPr>
        <w:t>First review –</w:t>
      </w:r>
      <w:r w:rsidR="001217B3">
        <w:rPr>
          <w:b/>
          <w:sz w:val="24"/>
          <w:szCs w:val="24"/>
        </w:rPr>
        <w:t xml:space="preserve"> Last week in</w:t>
      </w:r>
      <w:r w:rsidRPr="0011741B">
        <w:rPr>
          <w:b/>
          <w:sz w:val="24"/>
          <w:szCs w:val="24"/>
        </w:rPr>
        <w:t xml:space="preserve"> </w:t>
      </w:r>
      <w:r w:rsidR="007B6B65" w:rsidRPr="0011741B">
        <w:rPr>
          <w:b/>
          <w:sz w:val="24"/>
          <w:szCs w:val="24"/>
        </w:rPr>
        <w:t>April</w:t>
      </w:r>
      <w:r w:rsidR="0011741B" w:rsidRPr="0011741B">
        <w:rPr>
          <w:b/>
          <w:sz w:val="24"/>
          <w:szCs w:val="24"/>
        </w:rPr>
        <w:t xml:space="preserve"> 202</w:t>
      </w:r>
      <w:r w:rsidR="00A2608B">
        <w:rPr>
          <w:b/>
          <w:sz w:val="24"/>
          <w:szCs w:val="24"/>
        </w:rPr>
        <w:t>2</w:t>
      </w:r>
      <w:r w:rsidR="00856386">
        <w:rPr>
          <w:b/>
          <w:sz w:val="24"/>
          <w:szCs w:val="24"/>
        </w:rPr>
        <w:t xml:space="preserve"> </w:t>
      </w:r>
      <w:r w:rsidR="001217B3" w:rsidRPr="00C20B5A">
        <w:rPr>
          <w:bCs/>
          <w:sz w:val="24"/>
          <w:szCs w:val="24"/>
        </w:rPr>
        <w:t xml:space="preserve">(exact date to be </w:t>
      </w:r>
      <w:r w:rsidR="00C20B5A" w:rsidRPr="00C20B5A">
        <w:rPr>
          <w:bCs/>
          <w:sz w:val="24"/>
          <w:szCs w:val="24"/>
        </w:rPr>
        <w:t>confirmed)</w:t>
      </w:r>
      <w:r w:rsidRPr="00C20B5A">
        <w:rPr>
          <w:bCs/>
          <w:sz w:val="24"/>
          <w:szCs w:val="24"/>
        </w:rPr>
        <w:t>.</w:t>
      </w:r>
      <w:r w:rsidRPr="0011741B">
        <w:rPr>
          <w:sz w:val="24"/>
          <w:szCs w:val="24"/>
        </w:rPr>
        <w:t xml:space="preserve"> One</w:t>
      </w:r>
      <w:r w:rsidRPr="00E67E24">
        <w:rPr>
          <w:sz w:val="24"/>
          <w:szCs w:val="24"/>
        </w:rPr>
        <w:t xml:space="preserve"> essay: title:</w:t>
      </w:r>
    </w:p>
    <w:p w14:paraId="72C2978E" w14:textId="4DB4D62D" w:rsidR="00E67E24" w:rsidRDefault="00E67E24" w:rsidP="00E67E24">
      <w:pPr>
        <w:pStyle w:val="ListParagraph"/>
        <w:spacing w:line="360" w:lineRule="auto"/>
        <w:rPr>
          <w:sz w:val="24"/>
          <w:szCs w:val="24"/>
        </w:rPr>
      </w:pPr>
      <w:r w:rsidRPr="00E67E24">
        <w:rPr>
          <w:sz w:val="24"/>
          <w:szCs w:val="24"/>
        </w:rPr>
        <w:t>‘Give an interpretive account of a significant pastoral situation or encounter in which you have been involved during your curacy.  Critically disclose, analyse and evaluate the contex</w:t>
      </w:r>
      <w:r w:rsidR="00DC4644">
        <w:rPr>
          <w:sz w:val="24"/>
          <w:szCs w:val="24"/>
        </w:rPr>
        <w:t>t and your theological response</w:t>
      </w:r>
      <w:r w:rsidRPr="00E67E24">
        <w:rPr>
          <w:sz w:val="24"/>
          <w:szCs w:val="24"/>
        </w:rPr>
        <w:t>’</w:t>
      </w:r>
      <w:r w:rsidR="00F506C9">
        <w:rPr>
          <w:sz w:val="24"/>
          <w:szCs w:val="24"/>
        </w:rPr>
        <w:t xml:space="preserve"> (1,500-2,000 words)</w:t>
      </w:r>
    </w:p>
    <w:p w14:paraId="2E3D0FE8" w14:textId="77777777" w:rsidR="00E67E24" w:rsidRDefault="007B6B65" w:rsidP="007B68CA">
      <w:pPr>
        <w:pStyle w:val="ListParagraph"/>
        <w:numPr>
          <w:ilvl w:val="0"/>
          <w:numId w:val="1"/>
        </w:numPr>
        <w:rPr>
          <w:sz w:val="24"/>
          <w:szCs w:val="24"/>
        </w:rPr>
      </w:pPr>
      <w:r>
        <w:rPr>
          <w:sz w:val="24"/>
          <w:szCs w:val="24"/>
        </w:rPr>
        <w:t>‘End of Deacon’s Year Assessment’ form</w:t>
      </w:r>
    </w:p>
    <w:p w14:paraId="779811B7" w14:textId="77777777" w:rsidR="0011741B" w:rsidRDefault="0011741B" w:rsidP="0011741B">
      <w:pPr>
        <w:pStyle w:val="ListParagraph"/>
        <w:rPr>
          <w:sz w:val="24"/>
          <w:szCs w:val="24"/>
        </w:rPr>
      </w:pPr>
    </w:p>
    <w:p w14:paraId="1FECA2E7" w14:textId="54C2B8FA" w:rsidR="00DD609B" w:rsidRDefault="00CB7834" w:rsidP="007B68CA">
      <w:pPr>
        <w:pStyle w:val="ListParagraph"/>
        <w:numPr>
          <w:ilvl w:val="0"/>
          <w:numId w:val="1"/>
        </w:numPr>
        <w:rPr>
          <w:sz w:val="24"/>
          <w:szCs w:val="24"/>
        </w:rPr>
      </w:pPr>
      <w:r>
        <w:rPr>
          <w:sz w:val="24"/>
          <w:szCs w:val="24"/>
        </w:rPr>
        <w:t>School Placement – Autumn 20</w:t>
      </w:r>
      <w:r w:rsidR="0011741B">
        <w:rPr>
          <w:sz w:val="24"/>
          <w:szCs w:val="24"/>
        </w:rPr>
        <w:t>2</w:t>
      </w:r>
      <w:r w:rsidR="00A2608B">
        <w:rPr>
          <w:sz w:val="24"/>
          <w:szCs w:val="24"/>
        </w:rPr>
        <w:t>2</w:t>
      </w:r>
    </w:p>
    <w:p w14:paraId="5432307D" w14:textId="77777777" w:rsidR="0011741B" w:rsidRPr="00CC3940" w:rsidRDefault="0011741B" w:rsidP="0011741B">
      <w:pPr>
        <w:pStyle w:val="ListParagraph"/>
        <w:rPr>
          <w:sz w:val="24"/>
          <w:szCs w:val="24"/>
        </w:rPr>
      </w:pPr>
    </w:p>
    <w:p w14:paraId="247B0A92" w14:textId="0A8932C3" w:rsidR="00E67E24" w:rsidRPr="0011741B" w:rsidRDefault="00CB7834" w:rsidP="007B68CA">
      <w:pPr>
        <w:pStyle w:val="ListParagraph"/>
        <w:numPr>
          <w:ilvl w:val="0"/>
          <w:numId w:val="1"/>
        </w:numPr>
        <w:rPr>
          <w:b/>
          <w:sz w:val="24"/>
          <w:szCs w:val="24"/>
        </w:rPr>
      </w:pPr>
      <w:r w:rsidRPr="0011741B">
        <w:rPr>
          <w:b/>
          <w:sz w:val="24"/>
          <w:szCs w:val="24"/>
        </w:rPr>
        <w:t>Interim Review May 20</w:t>
      </w:r>
      <w:r w:rsidR="005B461E" w:rsidRPr="0011741B">
        <w:rPr>
          <w:b/>
          <w:sz w:val="24"/>
          <w:szCs w:val="24"/>
        </w:rPr>
        <w:t>2</w:t>
      </w:r>
      <w:r w:rsidR="00A2608B">
        <w:rPr>
          <w:b/>
          <w:sz w:val="24"/>
          <w:szCs w:val="24"/>
        </w:rPr>
        <w:t>3</w:t>
      </w:r>
    </w:p>
    <w:p w14:paraId="1F5150BE" w14:textId="77777777" w:rsidR="00E67E24" w:rsidRPr="0011741B" w:rsidRDefault="00E67E24" w:rsidP="00E67E24">
      <w:pPr>
        <w:pStyle w:val="ListParagraph"/>
        <w:rPr>
          <w:sz w:val="24"/>
          <w:szCs w:val="24"/>
        </w:rPr>
      </w:pPr>
    </w:p>
    <w:p w14:paraId="0D934A5D" w14:textId="77777777" w:rsidR="00E67E24" w:rsidRPr="00CC3940" w:rsidRDefault="007B6B65" w:rsidP="00E67E24">
      <w:pPr>
        <w:pStyle w:val="ListParagraph"/>
        <w:rPr>
          <w:sz w:val="24"/>
          <w:szCs w:val="24"/>
        </w:rPr>
      </w:pPr>
      <w:r>
        <w:rPr>
          <w:sz w:val="24"/>
          <w:szCs w:val="24"/>
        </w:rPr>
        <w:t xml:space="preserve">One </w:t>
      </w:r>
      <w:r w:rsidR="00E67E24" w:rsidRPr="00CC3940">
        <w:rPr>
          <w:sz w:val="24"/>
          <w:szCs w:val="24"/>
        </w:rPr>
        <w:t>essay plus Interim review Summary Form</w:t>
      </w:r>
    </w:p>
    <w:p w14:paraId="6698943F" w14:textId="77777777" w:rsidR="00E67E24" w:rsidRPr="00CC3940" w:rsidRDefault="00E67E24" w:rsidP="00E67E24">
      <w:pPr>
        <w:pStyle w:val="ListParagraph"/>
        <w:rPr>
          <w:sz w:val="24"/>
          <w:szCs w:val="24"/>
        </w:rPr>
      </w:pPr>
    </w:p>
    <w:p w14:paraId="067C1326" w14:textId="77777777" w:rsidR="00E67E24" w:rsidRPr="00CC3940" w:rsidRDefault="00E67E24" w:rsidP="00E67E24">
      <w:pPr>
        <w:pStyle w:val="ListParagraph"/>
        <w:numPr>
          <w:ilvl w:val="0"/>
          <w:numId w:val="3"/>
        </w:numPr>
        <w:spacing w:before="100" w:beforeAutospacing="1" w:after="100" w:afterAutospacing="1"/>
        <w:jc w:val="both"/>
        <w:rPr>
          <w:sz w:val="24"/>
          <w:szCs w:val="24"/>
        </w:rPr>
      </w:pPr>
      <w:r w:rsidRPr="00CC3940">
        <w:rPr>
          <w:sz w:val="24"/>
          <w:szCs w:val="24"/>
        </w:rPr>
        <w:t>Choose one episode of ministry in your experience as a curate in your training parish or workplace as an SSM. Describe the event, your response and reflect theologically on your learning. In particular how has this developed / contributed to your understanding of priestly ministry.</w:t>
      </w:r>
    </w:p>
    <w:p w14:paraId="60F75F9C" w14:textId="2D894840" w:rsidR="00E67E24" w:rsidRDefault="00E67E24" w:rsidP="00E67E24">
      <w:pPr>
        <w:pStyle w:val="ListParagraph"/>
        <w:numPr>
          <w:ilvl w:val="0"/>
          <w:numId w:val="3"/>
        </w:numPr>
        <w:jc w:val="both"/>
        <w:rPr>
          <w:color w:val="1A1A1A"/>
          <w:sz w:val="24"/>
          <w:szCs w:val="24"/>
        </w:rPr>
      </w:pPr>
      <w:r w:rsidRPr="00CC3940">
        <w:rPr>
          <w:color w:val="1A1A1A"/>
          <w:sz w:val="24"/>
          <w:szCs w:val="24"/>
        </w:rPr>
        <w:t xml:space="preserve">Select and critically analyse a recent national or global event or </w:t>
      </w:r>
      <w:r w:rsidR="00A2608B" w:rsidRPr="00CC3940">
        <w:rPr>
          <w:color w:val="1A1A1A"/>
          <w:sz w:val="24"/>
          <w:szCs w:val="24"/>
        </w:rPr>
        <w:t>situation and</w:t>
      </w:r>
      <w:r w:rsidRPr="00CC3940">
        <w:rPr>
          <w:color w:val="1A1A1A"/>
          <w:sz w:val="24"/>
          <w:szCs w:val="24"/>
        </w:rPr>
        <w:t xml:space="preserve"> reflect upon how this has impacted your ministry in context. You should seek to interpret and evaluate theologically and demonstrate an awareness of the theological traditions that inform your thinking and ministerial </w:t>
      </w:r>
      <w:r w:rsidR="00A2608B" w:rsidRPr="00CC3940">
        <w:rPr>
          <w:color w:val="1A1A1A"/>
          <w:sz w:val="24"/>
          <w:szCs w:val="24"/>
        </w:rPr>
        <w:t>practice.</w:t>
      </w:r>
      <w:r w:rsidRPr="00CC3940">
        <w:rPr>
          <w:color w:val="1A1A1A"/>
          <w:sz w:val="24"/>
          <w:szCs w:val="24"/>
        </w:rPr>
        <w:t xml:space="preserve"> </w:t>
      </w:r>
    </w:p>
    <w:p w14:paraId="06A5992B" w14:textId="0E22ADCD" w:rsidR="00F506C9" w:rsidRDefault="00F506C9" w:rsidP="00F506C9">
      <w:pPr>
        <w:pStyle w:val="ListParagraph"/>
        <w:ind w:left="1070"/>
        <w:jc w:val="both"/>
        <w:rPr>
          <w:color w:val="1A1A1A"/>
          <w:sz w:val="24"/>
          <w:szCs w:val="24"/>
        </w:rPr>
      </w:pPr>
      <w:r>
        <w:rPr>
          <w:color w:val="1A1A1A"/>
          <w:sz w:val="24"/>
          <w:szCs w:val="24"/>
        </w:rPr>
        <w:t>(2,000 words)</w:t>
      </w:r>
    </w:p>
    <w:p w14:paraId="0D1BD677" w14:textId="77777777" w:rsidR="007B6B65" w:rsidRPr="00CC3940" w:rsidRDefault="007B6B65" w:rsidP="00E67E24">
      <w:pPr>
        <w:pStyle w:val="ListParagraph"/>
        <w:numPr>
          <w:ilvl w:val="0"/>
          <w:numId w:val="3"/>
        </w:numPr>
        <w:jc w:val="both"/>
        <w:rPr>
          <w:color w:val="1A1A1A"/>
          <w:sz w:val="24"/>
          <w:szCs w:val="24"/>
        </w:rPr>
      </w:pPr>
      <w:r>
        <w:rPr>
          <w:color w:val="1A1A1A"/>
          <w:sz w:val="24"/>
          <w:szCs w:val="24"/>
        </w:rPr>
        <w:t>Placement and Reflective essay in Autumn term.</w:t>
      </w:r>
    </w:p>
    <w:p w14:paraId="7FFF5131" w14:textId="77777777" w:rsidR="00E67E24" w:rsidRPr="00CC3940" w:rsidRDefault="00E67E24" w:rsidP="00E67E24">
      <w:pPr>
        <w:pStyle w:val="ListParagraph"/>
        <w:ind w:left="1070"/>
        <w:jc w:val="both"/>
        <w:rPr>
          <w:color w:val="1A1A1A"/>
          <w:sz w:val="24"/>
          <w:szCs w:val="24"/>
        </w:rPr>
      </w:pPr>
    </w:p>
    <w:p w14:paraId="00DACD53" w14:textId="41B1453A" w:rsidR="00E67E24" w:rsidRDefault="00E67E24" w:rsidP="00E67E24">
      <w:pPr>
        <w:pStyle w:val="ListParagraph"/>
        <w:numPr>
          <w:ilvl w:val="0"/>
          <w:numId w:val="1"/>
        </w:numPr>
        <w:rPr>
          <w:sz w:val="24"/>
          <w:szCs w:val="24"/>
        </w:rPr>
      </w:pPr>
      <w:r w:rsidRPr="0011741B">
        <w:rPr>
          <w:b/>
          <w:sz w:val="24"/>
          <w:szCs w:val="24"/>
        </w:rPr>
        <w:t>Final Assessment</w:t>
      </w:r>
      <w:r w:rsidR="00CB7834" w:rsidRPr="0011741B">
        <w:rPr>
          <w:b/>
          <w:sz w:val="24"/>
          <w:szCs w:val="24"/>
        </w:rPr>
        <w:t xml:space="preserve"> – April 202</w:t>
      </w:r>
      <w:r w:rsidR="00A2608B">
        <w:rPr>
          <w:b/>
          <w:sz w:val="24"/>
          <w:szCs w:val="24"/>
        </w:rPr>
        <w:t>4</w:t>
      </w:r>
      <w:r w:rsidRPr="00CC3940">
        <w:rPr>
          <w:sz w:val="24"/>
          <w:szCs w:val="24"/>
        </w:rPr>
        <w:t xml:space="preserve"> – completion of assessment forms and a signing off meeting with Training Incumbent, </w:t>
      </w:r>
      <w:r w:rsidR="00A2608B" w:rsidRPr="00CC3940">
        <w:rPr>
          <w:sz w:val="24"/>
          <w:szCs w:val="24"/>
        </w:rPr>
        <w:t>Curate,</w:t>
      </w:r>
      <w:r w:rsidRPr="00CC3940">
        <w:rPr>
          <w:sz w:val="24"/>
          <w:szCs w:val="24"/>
        </w:rPr>
        <w:t xml:space="preserve"> </w:t>
      </w:r>
      <w:r w:rsidR="00A2608B">
        <w:rPr>
          <w:sz w:val="24"/>
          <w:szCs w:val="24"/>
        </w:rPr>
        <w:t xml:space="preserve">Bishop of </w:t>
      </w:r>
      <w:proofErr w:type="gramStart"/>
      <w:r w:rsidR="00A2608B">
        <w:rPr>
          <w:sz w:val="24"/>
          <w:szCs w:val="24"/>
        </w:rPr>
        <w:t>Huntingdon</w:t>
      </w:r>
      <w:proofErr w:type="gramEnd"/>
      <w:r w:rsidR="00A2608B" w:rsidRPr="00A2608B">
        <w:rPr>
          <w:sz w:val="24"/>
          <w:szCs w:val="24"/>
        </w:rPr>
        <w:t xml:space="preserve"> </w:t>
      </w:r>
      <w:r w:rsidR="00A2608B" w:rsidRPr="00CC3940">
        <w:rPr>
          <w:sz w:val="24"/>
          <w:szCs w:val="24"/>
        </w:rPr>
        <w:t xml:space="preserve">and </w:t>
      </w:r>
      <w:r w:rsidR="00A2608B">
        <w:rPr>
          <w:sz w:val="24"/>
          <w:szCs w:val="24"/>
        </w:rPr>
        <w:t>IME- 2 Training Officer.</w:t>
      </w:r>
    </w:p>
    <w:p w14:paraId="65039AD4" w14:textId="77777777" w:rsidR="00924837" w:rsidRDefault="00924837" w:rsidP="00924837">
      <w:pPr>
        <w:ind w:left="360"/>
        <w:rPr>
          <w:sz w:val="24"/>
          <w:szCs w:val="24"/>
        </w:rPr>
      </w:pPr>
    </w:p>
    <w:p w14:paraId="5657A144" w14:textId="77777777" w:rsidR="00E67E24" w:rsidRPr="00924837" w:rsidRDefault="00924837" w:rsidP="00E67E24">
      <w:pPr>
        <w:pStyle w:val="ListParagraph"/>
        <w:numPr>
          <w:ilvl w:val="0"/>
          <w:numId w:val="1"/>
        </w:numPr>
        <w:rPr>
          <w:sz w:val="24"/>
          <w:szCs w:val="24"/>
        </w:rPr>
      </w:pPr>
      <w:r w:rsidRPr="00924837">
        <w:rPr>
          <w:sz w:val="24"/>
          <w:szCs w:val="24"/>
        </w:rPr>
        <w:t>Recommendation to the Bishop</w:t>
      </w:r>
    </w:p>
    <w:sectPr w:rsidR="00E67E24" w:rsidRPr="00924837" w:rsidSect="00416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D24"/>
    <w:multiLevelType w:val="hybridMultilevel"/>
    <w:tmpl w:val="4FAE1F5E"/>
    <w:lvl w:ilvl="0" w:tplc="08090019">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E5C7D"/>
    <w:multiLevelType w:val="hybridMultilevel"/>
    <w:tmpl w:val="359640D2"/>
    <w:lvl w:ilvl="0" w:tplc="47E827A0">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B020A"/>
    <w:multiLevelType w:val="hybridMultilevel"/>
    <w:tmpl w:val="B9F0D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24"/>
    <w:rsid w:val="00076B85"/>
    <w:rsid w:val="0011741B"/>
    <w:rsid w:val="001217B3"/>
    <w:rsid w:val="001B44B4"/>
    <w:rsid w:val="0032029E"/>
    <w:rsid w:val="00416554"/>
    <w:rsid w:val="005B461E"/>
    <w:rsid w:val="007917FF"/>
    <w:rsid w:val="007B68CA"/>
    <w:rsid w:val="007B6B65"/>
    <w:rsid w:val="00856386"/>
    <w:rsid w:val="00924837"/>
    <w:rsid w:val="00A2608B"/>
    <w:rsid w:val="00A8558F"/>
    <w:rsid w:val="00C20B5A"/>
    <w:rsid w:val="00CB7834"/>
    <w:rsid w:val="00CC3940"/>
    <w:rsid w:val="00DC4644"/>
    <w:rsid w:val="00DD609B"/>
    <w:rsid w:val="00E67E24"/>
    <w:rsid w:val="00F5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BB46"/>
  <w15:docId w15:val="{8EC6DCD1-54D1-4F5A-A5BD-95C7BC7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24"/>
    <w:pPr>
      <w:ind w:left="720"/>
      <w:contextualSpacing/>
    </w:pPr>
  </w:style>
  <w:style w:type="paragraph" w:styleId="BalloonText">
    <w:name w:val="Balloon Text"/>
    <w:basedOn w:val="Normal"/>
    <w:link w:val="BalloonTextChar"/>
    <w:uiPriority w:val="99"/>
    <w:semiHidden/>
    <w:unhideWhenUsed/>
    <w:rsid w:val="0041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7883">
      <w:bodyDiv w:val="1"/>
      <w:marLeft w:val="0"/>
      <w:marRight w:val="0"/>
      <w:marTop w:val="0"/>
      <w:marBottom w:val="0"/>
      <w:divBdr>
        <w:top w:val="none" w:sz="0" w:space="0" w:color="auto"/>
        <w:left w:val="none" w:sz="0" w:space="0" w:color="auto"/>
        <w:bottom w:val="none" w:sz="0" w:space="0" w:color="auto"/>
        <w:right w:val="none" w:sz="0" w:space="0" w:color="auto"/>
      </w:divBdr>
    </w:div>
    <w:div w:id="514732944">
      <w:bodyDiv w:val="1"/>
      <w:marLeft w:val="0"/>
      <w:marRight w:val="0"/>
      <w:marTop w:val="0"/>
      <w:marBottom w:val="0"/>
      <w:divBdr>
        <w:top w:val="none" w:sz="0" w:space="0" w:color="auto"/>
        <w:left w:val="none" w:sz="0" w:space="0" w:color="auto"/>
        <w:bottom w:val="none" w:sz="0" w:space="0" w:color="auto"/>
        <w:right w:val="none" w:sz="0" w:space="0" w:color="auto"/>
      </w:divBdr>
    </w:div>
    <w:div w:id="1622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Woolston</dc:creator>
  <cp:lastModifiedBy>Steven Rothwell</cp:lastModifiedBy>
  <cp:revision>3</cp:revision>
  <cp:lastPrinted>2021-07-13T12:43:00Z</cp:lastPrinted>
  <dcterms:created xsi:type="dcterms:W3CDTF">2021-07-13T12:44:00Z</dcterms:created>
  <dcterms:modified xsi:type="dcterms:W3CDTF">2021-07-13T14:20:00Z</dcterms:modified>
</cp:coreProperties>
</file>