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64F47923" w:rsidR="008C2343" w:rsidRDefault="0094021C" w:rsidP="008470FA">
            <w:pPr>
              <w:pStyle w:val="NoSpacing"/>
            </w:pPr>
            <w:r>
              <w:t>Priest in charge, Orchard Welle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72F7" w14:textId="77777777" w:rsidR="00A21BE6" w:rsidRDefault="00A21BE6">
      <w:pPr>
        <w:spacing w:after="0" w:line="240" w:lineRule="auto"/>
      </w:pPr>
      <w:r>
        <w:separator/>
      </w:r>
    </w:p>
  </w:endnote>
  <w:endnote w:type="continuationSeparator" w:id="0">
    <w:p w14:paraId="7765F828" w14:textId="77777777" w:rsidR="00A21BE6" w:rsidRDefault="00A2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6D38" w14:textId="77777777" w:rsidR="00A21BE6" w:rsidRDefault="00A21BE6">
      <w:pPr>
        <w:spacing w:after="0" w:line="240" w:lineRule="auto"/>
      </w:pPr>
      <w:r>
        <w:separator/>
      </w:r>
    </w:p>
  </w:footnote>
  <w:footnote w:type="continuationSeparator" w:id="0">
    <w:p w14:paraId="2224572A" w14:textId="77777777" w:rsidR="00A21BE6" w:rsidRDefault="00A2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07F5284" w:rsidR="008470FA" w:rsidRDefault="008470F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5F8D7A2D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0803CD"/>
    <w:rsid w:val="000A0F3E"/>
    <w:rsid w:val="0014714E"/>
    <w:rsid w:val="002B746D"/>
    <w:rsid w:val="0045165E"/>
    <w:rsid w:val="00505FAC"/>
    <w:rsid w:val="00743E26"/>
    <w:rsid w:val="008470FA"/>
    <w:rsid w:val="008C2343"/>
    <w:rsid w:val="0094021C"/>
    <w:rsid w:val="0095336F"/>
    <w:rsid w:val="00993038"/>
    <w:rsid w:val="00A168E9"/>
    <w:rsid w:val="00A21BE6"/>
    <w:rsid w:val="00A56B3B"/>
    <w:rsid w:val="00B2659A"/>
    <w:rsid w:val="00BA78F9"/>
    <w:rsid w:val="00C9126F"/>
    <w:rsid w:val="00CA2199"/>
    <w:rsid w:val="00DA76B6"/>
    <w:rsid w:val="00F526D0"/>
    <w:rsid w:val="00F6677B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1347</Characters>
  <Application>Microsoft Office Word</Application>
  <DocSecurity>0</DocSecurity>
  <Lines>168</Lines>
  <Paragraphs>81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Richard Harlow</cp:lastModifiedBy>
  <cp:revision>3</cp:revision>
  <dcterms:created xsi:type="dcterms:W3CDTF">2026-02-17T12:52:00Z</dcterms:created>
  <dcterms:modified xsi:type="dcterms:W3CDTF">2026-02-17T12:52:00Z</dcterms:modified>
</cp:coreProperties>
</file>