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3F32" w14:textId="77777777" w:rsidR="003A10E4" w:rsidRPr="00FB3BFC" w:rsidRDefault="003A10E4" w:rsidP="003A10E4">
      <w:pPr>
        <w:tabs>
          <w:tab w:val="left" w:pos="2430"/>
        </w:tabs>
        <w:spacing w:after="0" w:line="240" w:lineRule="auto"/>
        <w:rPr>
          <w:rFonts w:cs="Calibri"/>
          <w:b/>
          <w:sz w:val="36"/>
          <w:szCs w:val="24"/>
        </w:rPr>
      </w:pPr>
      <w:r w:rsidRPr="00FB3BFC">
        <w:rPr>
          <w:rFonts w:cs="Calibri"/>
          <w:b/>
          <w:sz w:val="36"/>
          <w:szCs w:val="24"/>
        </w:rPr>
        <w:t>Criminal Record Checks</w:t>
      </w:r>
    </w:p>
    <w:p w14:paraId="0BCB4666" w14:textId="77777777" w:rsidR="003A10E4" w:rsidRPr="00FB3BFC" w:rsidRDefault="003A10E4" w:rsidP="003A10E4">
      <w:pPr>
        <w:tabs>
          <w:tab w:val="left" w:pos="2430"/>
        </w:tabs>
        <w:spacing w:after="0" w:line="240" w:lineRule="auto"/>
        <w:rPr>
          <w:rFonts w:cs="Calibri"/>
          <w:b/>
          <w:sz w:val="24"/>
          <w:szCs w:val="24"/>
        </w:rPr>
      </w:pPr>
    </w:p>
    <w:p w14:paraId="2AF5F557" w14:textId="77777777" w:rsidR="003A10E4" w:rsidRPr="00FB3BFC" w:rsidRDefault="003A10E4" w:rsidP="003A10E4">
      <w:pPr>
        <w:tabs>
          <w:tab w:val="left" w:pos="1276"/>
        </w:tabs>
        <w:spacing w:after="0" w:line="240" w:lineRule="auto"/>
        <w:rPr>
          <w:rFonts w:cs="Calibri"/>
          <w:b/>
          <w:sz w:val="36"/>
          <w:szCs w:val="24"/>
        </w:rPr>
      </w:pPr>
      <w:r w:rsidRPr="00FB3BFC">
        <w:rPr>
          <w:rFonts w:cs="Calibri"/>
          <w:b/>
          <w:sz w:val="36"/>
          <w:szCs w:val="24"/>
        </w:rPr>
        <w:t>The process from start to finish</w:t>
      </w:r>
    </w:p>
    <w:p w14:paraId="38D1C5E0" w14:textId="77777777" w:rsidR="003A10E4" w:rsidRPr="00FB3BFC" w:rsidRDefault="003A10E4" w:rsidP="003A10E4">
      <w:pPr>
        <w:tabs>
          <w:tab w:val="left" w:pos="1276"/>
        </w:tabs>
        <w:spacing w:after="0" w:line="240" w:lineRule="auto"/>
        <w:rPr>
          <w:rFonts w:cs="Calibri"/>
          <w:b/>
          <w:sz w:val="24"/>
          <w:szCs w:val="24"/>
        </w:rPr>
      </w:pPr>
    </w:p>
    <w:p w14:paraId="62A0EFD9" w14:textId="77777777" w:rsidR="003A10E4" w:rsidRPr="00FB3BFC" w:rsidRDefault="003A10E4" w:rsidP="003A10E4">
      <w:pPr>
        <w:tabs>
          <w:tab w:val="left" w:pos="1276"/>
        </w:tabs>
        <w:spacing w:after="0" w:line="240" w:lineRule="auto"/>
        <w:rPr>
          <w:rFonts w:cs="Calibri"/>
          <w:b/>
          <w:sz w:val="32"/>
          <w:szCs w:val="24"/>
        </w:rPr>
      </w:pPr>
      <w:r w:rsidRPr="00FB3BFC">
        <w:rPr>
          <w:rFonts w:cs="Calibri"/>
          <w:b/>
          <w:sz w:val="32"/>
          <w:szCs w:val="24"/>
        </w:rPr>
        <w:t>Setting up your local systems</w:t>
      </w:r>
    </w:p>
    <w:p w14:paraId="531E50FE" w14:textId="77777777" w:rsidR="003A10E4" w:rsidRPr="00FB3BFC" w:rsidRDefault="003A10E4" w:rsidP="003A10E4">
      <w:pPr>
        <w:tabs>
          <w:tab w:val="left" w:pos="2430"/>
        </w:tabs>
        <w:spacing w:after="0" w:line="240" w:lineRule="auto"/>
        <w:rPr>
          <w:rFonts w:cs="Calibri"/>
          <w:color w:val="1D1D1D"/>
          <w:sz w:val="24"/>
          <w:szCs w:val="24"/>
        </w:rPr>
      </w:pPr>
    </w:p>
    <w:p w14:paraId="4D15EF19" w14:textId="77777777" w:rsidR="003A10E4" w:rsidRPr="00FB3BFC" w:rsidRDefault="003A10E4" w:rsidP="003A10E4">
      <w:pPr>
        <w:tabs>
          <w:tab w:val="left" w:pos="2430"/>
        </w:tabs>
        <w:spacing w:after="0" w:line="240" w:lineRule="auto"/>
        <w:rPr>
          <w:rFonts w:cs="Calibri"/>
          <w:color w:val="1D1D1D"/>
          <w:sz w:val="24"/>
          <w:szCs w:val="24"/>
        </w:rPr>
      </w:pPr>
      <w:r w:rsidRPr="00FB3BFC">
        <w:rPr>
          <w:rFonts w:cs="Calibri"/>
          <w:color w:val="1D1D1D"/>
          <w:sz w:val="24"/>
          <w:szCs w:val="24"/>
        </w:rPr>
        <w:t xml:space="preserve">The </w:t>
      </w:r>
      <w:r w:rsidRPr="00FB3BFC">
        <w:rPr>
          <w:rFonts w:cs="Calibri"/>
          <w:b/>
          <w:i/>
          <w:color w:val="1D1D1D"/>
          <w:sz w:val="24"/>
          <w:szCs w:val="24"/>
        </w:rPr>
        <w:t>Disclosure and Barring Service</w:t>
      </w:r>
      <w:r w:rsidRPr="00FB3BFC">
        <w:rPr>
          <w:rFonts w:cs="Calibri"/>
          <w:color w:val="1D1D1D"/>
          <w:sz w:val="24"/>
          <w:szCs w:val="24"/>
        </w:rPr>
        <w:t xml:space="preserve"> (DBS) helps employers make safer recruitment decisions and prevent unsuitable people from working with vulnerable groups, including children and adults at risk of abuse and neglect. It cannot provide guarantees that our workers are all safe, but it is the best tool that we have, along with other safer recruitment practices, to protect our community.</w:t>
      </w:r>
    </w:p>
    <w:p w14:paraId="5D826F37" w14:textId="77777777" w:rsidR="003A10E4" w:rsidRPr="00FB3BFC" w:rsidRDefault="003A10E4" w:rsidP="003A10E4">
      <w:pPr>
        <w:tabs>
          <w:tab w:val="left" w:pos="2430"/>
        </w:tabs>
        <w:spacing w:after="0" w:line="240" w:lineRule="auto"/>
        <w:rPr>
          <w:rFonts w:cs="Calibri"/>
          <w:color w:val="1D1D1D"/>
          <w:sz w:val="24"/>
          <w:szCs w:val="24"/>
        </w:rPr>
      </w:pPr>
    </w:p>
    <w:p w14:paraId="6FF188B7" w14:textId="77777777" w:rsidR="003A10E4" w:rsidRPr="00FB3BFC" w:rsidRDefault="003A10E4" w:rsidP="003A10E4">
      <w:pPr>
        <w:pStyle w:val="NormalWeb"/>
        <w:spacing w:before="0" w:beforeAutospacing="0" w:after="0" w:afterAutospacing="0"/>
        <w:rPr>
          <w:rFonts w:ascii="Calibri" w:hAnsi="Calibri" w:cs="Calibri"/>
          <w:color w:val="1D1D1D"/>
        </w:rPr>
      </w:pPr>
      <w:r w:rsidRPr="00FB3BFC">
        <w:rPr>
          <w:rFonts w:ascii="Calibri" w:hAnsi="Calibri" w:cs="Calibri"/>
          <w:b/>
          <w:i/>
          <w:color w:val="1D1D1D"/>
        </w:rPr>
        <w:t>Access Personal Checking Service</w:t>
      </w:r>
      <w:r w:rsidRPr="00FB3BFC">
        <w:rPr>
          <w:rFonts w:ascii="Calibri" w:hAnsi="Calibri" w:cs="Calibri"/>
          <w:color w:val="1D1D1D"/>
        </w:rPr>
        <w:t xml:space="preserve"> (</w:t>
      </w:r>
      <w:r w:rsidRPr="00FB3BFC">
        <w:rPr>
          <w:rFonts w:ascii="Calibri" w:hAnsi="Calibri" w:cs="Calibri"/>
          <w:bCs/>
          <w:color w:val="1D1D1D"/>
        </w:rPr>
        <w:t>APCS)</w:t>
      </w:r>
      <w:r w:rsidRPr="00FB3BFC">
        <w:rPr>
          <w:rFonts w:ascii="Calibri" w:hAnsi="Calibri" w:cs="Calibri"/>
          <w:color w:val="1D1D1D"/>
        </w:rPr>
        <w:t xml:space="preserve"> is a registered body with the DBS that administers the online DBS checking system used by the diocese. It also provides external validation for applicants who cannot provide sufficient proof of ID or their current address.  </w:t>
      </w:r>
    </w:p>
    <w:p w14:paraId="2016B85D" w14:textId="77777777" w:rsidR="003A10E4" w:rsidRPr="00FB3BFC" w:rsidRDefault="003A10E4" w:rsidP="003A10E4">
      <w:pPr>
        <w:pStyle w:val="NormalWeb"/>
        <w:spacing w:before="0" w:beforeAutospacing="0" w:after="0" w:afterAutospacing="0"/>
        <w:rPr>
          <w:rFonts w:ascii="Calibri" w:hAnsi="Calibri" w:cs="Calibri"/>
          <w:color w:val="1D1D1D"/>
        </w:rPr>
      </w:pPr>
    </w:p>
    <w:p w14:paraId="22AB8035" w14:textId="3D52E779" w:rsidR="003A10E4" w:rsidRPr="00FB3BFC" w:rsidRDefault="003A10E4" w:rsidP="003A10E4">
      <w:pPr>
        <w:pStyle w:val="NormalWeb"/>
        <w:spacing w:before="0" w:beforeAutospacing="0" w:after="0" w:afterAutospacing="0"/>
        <w:rPr>
          <w:rFonts w:ascii="Calibri" w:hAnsi="Calibri" w:cs="Calibri"/>
          <w:color w:val="1D1D1D"/>
        </w:rPr>
      </w:pPr>
      <w:r w:rsidRPr="00FB3BFC">
        <w:rPr>
          <w:rFonts w:ascii="Calibri" w:hAnsi="Calibri" w:cs="Calibri"/>
          <w:color w:val="1D1D1D"/>
        </w:rPr>
        <w:t xml:space="preserve">If you are concerned about APCS’s handling of personal information please see APCS’s </w:t>
      </w:r>
      <w:r w:rsidRPr="00FB3BFC">
        <w:rPr>
          <w:rFonts w:ascii="Calibri" w:hAnsi="Calibri" w:cs="Calibri"/>
        </w:rPr>
        <w:t>Statement of Fair Processing</w:t>
      </w:r>
    </w:p>
    <w:p w14:paraId="2862427A" w14:textId="77777777" w:rsidR="003A10E4" w:rsidRPr="00FB3BFC" w:rsidRDefault="003A10E4" w:rsidP="003A10E4">
      <w:pPr>
        <w:pStyle w:val="NormalWeb"/>
        <w:spacing w:before="0" w:beforeAutospacing="0" w:after="0" w:afterAutospacing="0"/>
        <w:rPr>
          <w:rFonts w:ascii="Calibri" w:hAnsi="Calibri" w:cs="Calibri"/>
          <w:color w:val="1D1D1D"/>
        </w:rPr>
      </w:pPr>
    </w:p>
    <w:p w14:paraId="5C9D1843" w14:textId="7AC287D9" w:rsidR="003A10E4" w:rsidRPr="00FB3BFC" w:rsidRDefault="003A10E4" w:rsidP="003A10E4">
      <w:pPr>
        <w:spacing w:after="0" w:line="240" w:lineRule="auto"/>
        <w:rPr>
          <w:rFonts w:eastAsia="Times New Roman" w:cs="Calibri"/>
          <w:color w:val="1D1D1D"/>
          <w:sz w:val="24"/>
          <w:szCs w:val="24"/>
          <w:lang w:eastAsia="en-GB"/>
        </w:rPr>
      </w:pPr>
      <w:r w:rsidRPr="00FB3BFC">
        <w:rPr>
          <w:rFonts w:eastAsia="Times New Roman" w:cs="Calibri"/>
          <w:color w:val="1D1D1D"/>
          <w:sz w:val="24"/>
          <w:szCs w:val="24"/>
          <w:lang w:eastAsia="en-GB"/>
        </w:rPr>
        <w:t>Each parish/benefice is registered, via the Diocesan Safeguarding Officer</w:t>
      </w:r>
      <w:r w:rsidR="007162D3">
        <w:rPr>
          <w:rFonts w:eastAsia="Times New Roman" w:cs="Calibri"/>
          <w:color w:val="1D1D1D"/>
          <w:sz w:val="24"/>
          <w:szCs w:val="24"/>
          <w:lang w:eastAsia="en-GB"/>
        </w:rPr>
        <w:t xml:space="preserve"> (DSO)</w:t>
      </w:r>
      <w:r w:rsidRPr="00FB3BFC">
        <w:rPr>
          <w:rFonts w:eastAsia="Times New Roman" w:cs="Calibri"/>
          <w:color w:val="1D1D1D"/>
          <w:sz w:val="24"/>
          <w:szCs w:val="24"/>
          <w:lang w:eastAsia="en-GB"/>
        </w:rPr>
        <w:t xml:space="preserve">, with APCS. We ask you to identify some “ID Checkers” in your parish who will administer the system. The Incumbent and PSO are obvious people to do this role, but you might involve others. </w:t>
      </w:r>
    </w:p>
    <w:p w14:paraId="11B8A94B" w14:textId="77777777" w:rsidR="003A10E4" w:rsidRPr="00FB3BFC" w:rsidRDefault="003A10E4" w:rsidP="003A10E4">
      <w:pPr>
        <w:spacing w:after="0" w:line="240" w:lineRule="auto"/>
        <w:rPr>
          <w:rFonts w:eastAsia="Times New Roman" w:cs="Calibri"/>
          <w:color w:val="1D1D1D"/>
          <w:sz w:val="24"/>
          <w:szCs w:val="24"/>
          <w:lang w:eastAsia="en-GB"/>
        </w:rPr>
      </w:pPr>
    </w:p>
    <w:p w14:paraId="74436BBF" w14:textId="77777777" w:rsidR="003A10E4" w:rsidRPr="00FB3BFC" w:rsidRDefault="003A10E4" w:rsidP="003A10E4">
      <w:pPr>
        <w:spacing w:after="0" w:line="240" w:lineRule="auto"/>
        <w:rPr>
          <w:rFonts w:eastAsia="Times New Roman" w:cs="Calibri"/>
          <w:color w:val="1D1D1D"/>
          <w:sz w:val="24"/>
          <w:szCs w:val="24"/>
          <w:lang w:eastAsia="en-GB"/>
        </w:rPr>
      </w:pPr>
      <w:r w:rsidRPr="00FB3BFC">
        <w:rPr>
          <w:rFonts w:eastAsia="Times New Roman" w:cs="Calibri"/>
          <w:color w:val="1D1D1D"/>
          <w:sz w:val="24"/>
          <w:szCs w:val="24"/>
          <w:lang w:eastAsia="en-GB"/>
        </w:rPr>
        <w:t>Each ID checker will be given a range of unique application numbers to be given to applicants needing a DBS check – see further below.</w:t>
      </w:r>
    </w:p>
    <w:p w14:paraId="598985DB" w14:textId="77777777" w:rsidR="003A10E4" w:rsidRPr="00FB3BFC" w:rsidRDefault="003A10E4" w:rsidP="003A10E4">
      <w:pPr>
        <w:spacing w:after="0" w:line="240" w:lineRule="auto"/>
        <w:rPr>
          <w:rFonts w:eastAsia="Times New Roman" w:cs="Calibri"/>
          <w:color w:val="1D1D1D"/>
          <w:sz w:val="24"/>
          <w:szCs w:val="24"/>
          <w:lang w:eastAsia="en-GB"/>
        </w:rPr>
      </w:pPr>
    </w:p>
    <w:p w14:paraId="0BE10BFC" w14:textId="77777777" w:rsidR="003A10E4" w:rsidRPr="00FB3BFC" w:rsidRDefault="003A10E4" w:rsidP="003A10E4">
      <w:pPr>
        <w:spacing w:after="0" w:line="240" w:lineRule="auto"/>
        <w:rPr>
          <w:rFonts w:eastAsia="Times New Roman" w:cs="Calibri"/>
          <w:color w:val="1D1D1D"/>
          <w:sz w:val="24"/>
          <w:szCs w:val="24"/>
          <w:lang w:eastAsia="en-GB"/>
        </w:rPr>
      </w:pPr>
    </w:p>
    <w:p w14:paraId="53958BD3" w14:textId="77777777" w:rsidR="003A10E4" w:rsidRPr="00FB3BFC" w:rsidRDefault="003A10E4" w:rsidP="003A10E4">
      <w:pPr>
        <w:spacing w:after="0" w:line="240" w:lineRule="auto"/>
        <w:rPr>
          <w:rFonts w:eastAsia="Times New Roman" w:cs="Calibri"/>
          <w:color w:val="1D1D1D"/>
          <w:sz w:val="32"/>
          <w:szCs w:val="24"/>
          <w:lang w:eastAsia="en-GB"/>
        </w:rPr>
      </w:pPr>
      <w:r w:rsidRPr="00FB3BFC">
        <w:rPr>
          <w:rFonts w:eastAsia="Times New Roman" w:cs="Calibri"/>
          <w:b/>
          <w:color w:val="1D1D1D"/>
          <w:sz w:val="32"/>
          <w:szCs w:val="24"/>
          <w:lang w:eastAsia="en-GB"/>
        </w:rPr>
        <w:t>Doing a DBS check using the APCS online system</w:t>
      </w:r>
    </w:p>
    <w:p w14:paraId="2B221038" w14:textId="77777777" w:rsidR="003A10E4" w:rsidRPr="00FB3BFC" w:rsidRDefault="003A10E4" w:rsidP="003A10E4">
      <w:pPr>
        <w:spacing w:after="0" w:line="240" w:lineRule="auto"/>
        <w:rPr>
          <w:rFonts w:eastAsia="Times New Roman" w:cs="Calibri"/>
          <w:color w:val="1D1D1D"/>
          <w:sz w:val="24"/>
          <w:szCs w:val="24"/>
          <w:lang w:eastAsia="en-GB"/>
        </w:rPr>
      </w:pPr>
    </w:p>
    <w:p w14:paraId="54D503C4" w14:textId="77777777" w:rsidR="003A10E4" w:rsidRPr="00FB3BFC" w:rsidRDefault="003A10E4" w:rsidP="003A10E4">
      <w:pPr>
        <w:tabs>
          <w:tab w:val="left" w:pos="2430"/>
        </w:tabs>
        <w:spacing w:after="0" w:line="240" w:lineRule="auto"/>
        <w:rPr>
          <w:rFonts w:cs="Calibri"/>
          <w:color w:val="1D1D1D"/>
          <w:sz w:val="24"/>
          <w:szCs w:val="24"/>
        </w:rPr>
      </w:pPr>
      <w:r w:rsidRPr="00FB3BFC">
        <w:rPr>
          <w:rFonts w:cs="Calibri"/>
          <w:color w:val="1D1D1D"/>
          <w:sz w:val="24"/>
          <w:szCs w:val="24"/>
        </w:rPr>
        <w:t xml:space="preserve">We describe the online system in different stages here: </w:t>
      </w:r>
    </w:p>
    <w:p w14:paraId="0AFE64BA" w14:textId="77777777" w:rsidR="003A10E4" w:rsidRPr="00FB3BFC" w:rsidRDefault="003A10E4" w:rsidP="003A10E4">
      <w:pPr>
        <w:pStyle w:val="ListParagraph"/>
        <w:numPr>
          <w:ilvl w:val="0"/>
          <w:numId w:val="5"/>
        </w:numPr>
        <w:tabs>
          <w:tab w:val="left" w:pos="2430"/>
        </w:tabs>
        <w:spacing w:after="0" w:line="240" w:lineRule="auto"/>
        <w:rPr>
          <w:rFonts w:cs="Calibri"/>
          <w:color w:val="1D1D1D"/>
          <w:sz w:val="24"/>
          <w:szCs w:val="24"/>
        </w:rPr>
      </w:pPr>
      <w:r w:rsidRPr="00FB3BFC">
        <w:rPr>
          <w:rFonts w:cs="Calibri"/>
          <w:color w:val="1D1D1D"/>
          <w:sz w:val="24"/>
          <w:szCs w:val="24"/>
        </w:rPr>
        <w:t>ID checker invites applicant to fill out online form</w:t>
      </w:r>
    </w:p>
    <w:p w14:paraId="5C6AE3F9" w14:textId="77777777" w:rsidR="003A10E4" w:rsidRPr="00FB3BFC" w:rsidRDefault="003A10E4" w:rsidP="003A10E4">
      <w:pPr>
        <w:pStyle w:val="ListParagraph"/>
        <w:numPr>
          <w:ilvl w:val="0"/>
          <w:numId w:val="5"/>
        </w:numPr>
        <w:tabs>
          <w:tab w:val="left" w:pos="2430"/>
        </w:tabs>
        <w:spacing w:after="0" w:line="240" w:lineRule="auto"/>
        <w:rPr>
          <w:rFonts w:cs="Calibri"/>
          <w:color w:val="1D1D1D"/>
          <w:sz w:val="24"/>
          <w:szCs w:val="24"/>
        </w:rPr>
      </w:pPr>
      <w:r w:rsidRPr="00FB3BFC">
        <w:rPr>
          <w:rFonts w:cs="Calibri"/>
          <w:color w:val="1D1D1D"/>
          <w:sz w:val="24"/>
          <w:szCs w:val="24"/>
        </w:rPr>
        <w:t>Applicant fills out online form</w:t>
      </w:r>
    </w:p>
    <w:p w14:paraId="0BB8AE56" w14:textId="77777777" w:rsidR="003A10E4" w:rsidRPr="00FB3BFC" w:rsidRDefault="003A10E4" w:rsidP="003A10E4">
      <w:pPr>
        <w:pStyle w:val="ListParagraph"/>
        <w:numPr>
          <w:ilvl w:val="0"/>
          <w:numId w:val="5"/>
        </w:numPr>
        <w:tabs>
          <w:tab w:val="left" w:pos="2430"/>
        </w:tabs>
        <w:spacing w:after="0" w:line="240" w:lineRule="auto"/>
        <w:rPr>
          <w:rFonts w:cs="Calibri"/>
          <w:color w:val="1D1D1D"/>
          <w:sz w:val="24"/>
          <w:szCs w:val="24"/>
        </w:rPr>
      </w:pPr>
      <w:r w:rsidRPr="00FB3BFC">
        <w:rPr>
          <w:rFonts w:cs="Calibri"/>
          <w:color w:val="1D1D1D"/>
          <w:sz w:val="24"/>
          <w:szCs w:val="24"/>
        </w:rPr>
        <w:t>ID checker receives email from APCS advising them that form has been completed</w:t>
      </w:r>
    </w:p>
    <w:p w14:paraId="4704DBC7" w14:textId="77777777" w:rsidR="003A10E4" w:rsidRPr="00FB3BFC" w:rsidRDefault="003A10E4" w:rsidP="003A10E4">
      <w:pPr>
        <w:pStyle w:val="ListParagraph"/>
        <w:numPr>
          <w:ilvl w:val="0"/>
          <w:numId w:val="5"/>
        </w:numPr>
        <w:tabs>
          <w:tab w:val="left" w:pos="2430"/>
        </w:tabs>
        <w:spacing w:after="0" w:line="240" w:lineRule="auto"/>
        <w:rPr>
          <w:rFonts w:cs="Calibri"/>
          <w:color w:val="1D1D1D"/>
          <w:sz w:val="24"/>
          <w:szCs w:val="24"/>
        </w:rPr>
      </w:pPr>
      <w:r w:rsidRPr="00FB3BFC">
        <w:rPr>
          <w:rFonts w:cs="Calibri"/>
          <w:color w:val="1D1D1D"/>
          <w:sz w:val="24"/>
          <w:szCs w:val="24"/>
        </w:rPr>
        <w:t>ID checker checks the applicant’s id and logs into the system to provide the necessary confirmation.</w:t>
      </w:r>
    </w:p>
    <w:p w14:paraId="20704686" w14:textId="77777777" w:rsidR="003A10E4" w:rsidRPr="00FB3BFC" w:rsidRDefault="003A10E4" w:rsidP="003A10E4">
      <w:pPr>
        <w:tabs>
          <w:tab w:val="left" w:pos="2430"/>
        </w:tabs>
        <w:spacing w:after="0" w:line="240" w:lineRule="auto"/>
        <w:rPr>
          <w:rFonts w:cs="Calibri"/>
          <w:color w:val="1D1D1D"/>
          <w:sz w:val="24"/>
          <w:szCs w:val="24"/>
        </w:rPr>
      </w:pPr>
      <w:r w:rsidRPr="00FB3BFC">
        <w:rPr>
          <w:rFonts w:cs="Calibri"/>
          <w:color w:val="1D1D1D"/>
          <w:sz w:val="24"/>
          <w:szCs w:val="24"/>
        </w:rPr>
        <w:t>But there is no reason why you cannot do all of this together with the applicant in one sitting. This can be particularly useful for applicants who are less confident using online systems or who do not have their own computer. And it can also help prevent errors being made at an early stage, saving time.</w:t>
      </w:r>
    </w:p>
    <w:p w14:paraId="0E4E455F" w14:textId="77777777" w:rsidR="003A10E4" w:rsidRPr="00FB3BFC" w:rsidRDefault="003A10E4" w:rsidP="003A10E4">
      <w:pPr>
        <w:tabs>
          <w:tab w:val="left" w:pos="2430"/>
        </w:tabs>
        <w:spacing w:after="0" w:line="240" w:lineRule="auto"/>
        <w:rPr>
          <w:rFonts w:cs="Calibri"/>
          <w:color w:val="1D1D1D"/>
          <w:sz w:val="24"/>
          <w:szCs w:val="24"/>
        </w:rPr>
      </w:pPr>
    </w:p>
    <w:p w14:paraId="6BC7F3F3" w14:textId="77777777" w:rsidR="003A10E4" w:rsidRPr="00FB3BFC" w:rsidRDefault="003A10E4" w:rsidP="003A10E4">
      <w:pPr>
        <w:pStyle w:val="NormalWeb"/>
        <w:spacing w:before="0" w:beforeAutospacing="0" w:after="0" w:afterAutospacing="0"/>
        <w:rPr>
          <w:rFonts w:ascii="Calibri" w:hAnsi="Calibri" w:cs="Calibri"/>
        </w:rPr>
      </w:pPr>
      <w:r w:rsidRPr="00FB3BFC">
        <w:rPr>
          <w:rFonts w:ascii="Calibri" w:hAnsi="Calibri" w:cs="Calibri"/>
          <w:color w:val="1D1D1D"/>
        </w:rPr>
        <w:t xml:space="preserve">In summary, </w:t>
      </w:r>
      <w:r w:rsidRPr="00FB3BFC">
        <w:rPr>
          <w:rFonts w:ascii="Calibri" w:hAnsi="Calibri" w:cs="Calibri"/>
        </w:rPr>
        <w:t>the Parish ID Checker must:</w:t>
      </w:r>
    </w:p>
    <w:p w14:paraId="70E69215" w14:textId="22D3C02F" w:rsidR="003A10E4" w:rsidRPr="00FB3BFC" w:rsidRDefault="003A10E4" w:rsidP="003A10E4">
      <w:pPr>
        <w:numPr>
          <w:ilvl w:val="0"/>
          <w:numId w:val="4"/>
        </w:numPr>
        <w:spacing w:after="0" w:line="240" w:lineRule="auto"/>
        <w:rPr>
          <w:rFonts w:cs="Calibri"/>
          <w:sz w:val="24"/>
          <w:szCs w:val="24"/>
        </w:rPr>
      </w:pPr>
      <w:r w:rsidRPr="00FB3BFC">
        <w:rPr>
          <w:rFonts w:cs="Calibri"/>
          <w:sz w:val="24"/>
          <w:szCs w:val="24"/>
        </w:rPr>
        <w:t xml:space="preserve">follow the </w:t>
      </w:r>
      <w:r w:rsidR="008727D8">
        <w:rPr>
          <w:rFonts w:cs="Calibri"/>
          <w:sz w:val="24"/>
          <w:szCs w:val="24"/>
        </w:rPr>
        <w:t xml:space="preserve">DBS </w:t>
      </w:r>
      <w:r w:rsidRPr="00FB3BFC">
        <w:rPr>
          <w:rFonts w:cs="Calibri"/>
          <w:sz w:val="24"/>
          <w:szCs w:val="24"/>
        </w:rPr>
        <w:t xml:space="preserve">ID checking process as outlined </w:t>
      </w:r>
      <w:r w:rsidR="00F90789">
        <w:rPr>
          <w:rFonts w:cs="Calibri"/>
          <w:sz w:val="24"/>
          <w:szCs w:val="24"/>
        </w:rPr>
        <w:t>in the provided guidance</w:t>
      </w:r>
    </w:p>
    <w:p w14:paraId="587F238B" w14:textId="77777777" w:rsidR="003A10E4" w:rsidRPr="00FB3BFC" w:rsidRDefault="003A10E4" w:rsidP="003A10E4">
      <w:pPr>
        <w:numPr>
          <w:ilvl w:val="0"/>
          <w:numId w:val="4"/>
        </w:numPr>
        <w:spacing w:after="0" w:line="240" w:lineRule="auto"/>
        <w:rPr>
          <w:rFonts w:cs="Calibri"/>
          <w:sz w:val="24"/>
          <w:szCs w:val="24"/>
        </w:rPr>
      </w:pPr>
      <w:r w:rsidRPr="00FB3BFC">
        <w:rPr>
          <w:rFonts w:cs="Calibri"/>
          <w:sz w:val="24"/>
          <w:szCs w:val="24"/>
        </w:rPr>
        <w:t>check and validate the information provided by the applicant on the application form – APCS will provide this information via a link in the e-mail prompting them to conduct the check</w:t>
      </w:r>
    </w:p>
    <w:p w14:paraId="20836556" w14:textId="77777777" w:rsidR="003A10E4" w:rsidRPr="00FB3BFC" w:rsidRDefault="003A10E4" w:rsidP="003A10E4">
      <w:pPr>
        <w:numPr>
          <w:ilvl w:val="0"/>
          <w:numId w:val="4"/>
        </w:numPr>
        <w:spacing w:after="0" w:line="240" w:lineRule="auto"/>
        <w:rPr>
          <w:rFonts w:cs="Calibri"/>
          <w:sz w:val="24"/>
          <w:szCs w:val="24"/>
        </w:rPr>
      </w:pPr>
      <w:r w:rsidRPr="00FB3BFC">
        <w:rPr>
          <w:rFonts w:cs="Calibri"/>
          <w:sz w:val="24"/>
          <w:szCs w:val="24"/>
        </w:rPr>
        <w:lastRenderedPageBreak/>
        <w:t xml:space="preserve">establish the true identity of the applicant through the examination of a range of documents </w:t>
      </w:r>
    </w:p>
    <w:p w14:paraId="6BD365E9" w14:textId="77777777" w:rsidR="003A10E4" w:rsidRPr="00FB3BFC" w:rsidRDefault="003A10E4" w:rsidP="003A10E4">
      <w:pPr>
        <w:numPr>
          <w:ilvl w:val="0"/>
          <w:numId w:val="4"/>
        </w:numPr>
        <w:spacing w:after="0" w:line="240" w:lineRule="auto"/>
        <w:rPr>
          <w:rFonts w:cs="Calibri"/>
          <w:sz w:val="24"/>
          <w:szCs w:val="24"/>
        </w:rPr>
      </w:pPr>
      <w:r w:rsidRPr="00FB3BFC">
        <w:rPr>
          <w:rFonts w:cs="Calibri"/>
          <w:sz w:val="24"/>
          <w:szCs w:val="24"/>
        </w:rPr>
        <w:t>check the applicant has provided details of all names by which they have been known</w:t>
      </w:r>
    </w:p>
    <w:p w14:paraId="27F99B66" w14:textId="77777777" w:rsidR="003A10E4" w:rsidRPr="00FB3BFC" w:rsidRDefault="003A10E4" w:rsidP="003A10E4">
      <w:pPr>
        <w:numPr>
          <w:ilvl w:val="0"/>
          <w:numId w:val="4"/>
        </w:numPr>
        <w:tabs>
          <w:tab w:val="left" w:pos="2430"/>
        </w:tabs>
        <w:spacing w:after="0" w:line="240" w:lineRule="auto"/>
        <w:rPr>
          <w:rFonts w:cs="Calibri"/>
          <w:color w:val="1D1D1D"/>
          <w:sz w:val="24"/>
          <w:szCs w:val="24"/>
        </w:rPr>
      </w:pPr>
      <w:r w:rsidRPr="00FB3BFC">
        <w:rPr>
          <w:rFonts w:cs="Calibri"/>
          <w:sz w:val="24"/>
          <w:szCs w:val="24"/>
        </w:rPr>
        <w:t>check the applicant has provided details of all addresses where they have lived in the last five years</w:t>
      </w:r>
    </w:p>
    <w:p w14:paraId="2DCB665B" w14:textId="77777777" w:rsidR="003A10E4" w:rsidRPr="00FB3BFC" w:rsidRDefault="003A10E4" w:rsidP="003A10E4">
      <w:pPr>
        <w:numPr>
          <w:ilvl w:val="0"/>
          <w:numId w:val="4"/>
        </w:numPr>
        <w:tabs>
          <w:tab w:val="left" w:pos="2430"/>
        </w:tabs>
        <w:spacing w:after="0" w:line="240" w:lineRule="auto"/>
        <w:rPr>
          <w:rFonts w:cs="Calibri"/>
          <w:color w:val="1D1D1D"/>
          <w:sz w:val="24"/>
          <w:szCs w:val="24"/>
        </w:rPr>
      </w:pPr>
      <w:r w:rsidRPr="00FB3BFC">
        <w:rPr>
          <w:rFonts w:cs="Calibri"/>
          <w:sz w:val="24"/>
          <w:szCs w:val="24"/>
        </w:rPr>
        <w:t>check the application form is fully completed and the information it contains is accurate. Failing to do this can result in delays.</w:t>
      </w:r>
    </w:p>
    <w:p w14:paraId="6F2283C7" w14:textId="77777777" w:rsidR="003A10E4" w:rsidRPr="00FB3BFC" w:rsidRDefault="003A10E4" w:rsidP="003A10E4">
      <w:pPr>
        <w:tabs>
          <w:tab w:val="left" w:pos="2430"/>
        </w:tabs>
        <w:spacing w:after="0" w:line="240" w:lineRule="auto"/>
        <w:rPr>
          <w:rFonts w:cs="Calibri"/>
          <w:color w:val="1D1D1D"/>
          <w:sz w:val="24"/>
          <w:szCs w:val="24"/>
        </w:rPr>
      </w:pPr>
    </w:p>
    <w:p w14:paraId="1A265784" w14:textId="77777777" w:rsidR="003A10E4" w:rsidRPr="00FB3BFC" w:rsidRDefault="003A10E4" w:rsidP="003A10E4">
      <w:pPr>
        <w:tabs>
          <w:tab w:val="left" w:pos="2430"/>
        </w:tabs>
        <w:spacing w:after="0" w:line="240" w:lineRule="auto"/>
        <w:rPr>
          <w:rFonts w:cs="Calibri"/>
          <w:b/>
          <w:color w:val="1D1D1D"/>
          <w:sz w:val="24"/>
          <w:szCs w:val="24"/>
        </w:rPr>
      </w:pPr>
      <w:r w:rsidRPr="00FB3BFC">
        <w:rPr>
          <w:rFonts w:cs="Calibri"/>
          <w:b/>
          <w:color w:val="1D1D1D"/>
          <w:sz w:val="24"/>
          <w:szCs w:val="24"/>
        </w:rPr>
        <w:t>The invitation to complete an application</w:t>
      </w:r>
    </w:p>
    <w:p w14:paraId="4BF81DEC" w14:textId="77777777" w:rsidR="003A10E4" w:rsidRPr="00FB3BFC" w:rsidRDefault="003A10E4" w:rsidP="003A10E4">
      <w:pPr>
        <w:tabs>
          <w:tab w:val="left" w:pos="2430"/>
        </w:tabs>
        <w:spacing w:after="0" w:line="240" w:lineRule="auto"/>
        <w:rPr>
          <w:rFonts w:cs="Calibri"/>
          <w:color w:val="1D1D1D"/>
          <w:sz w:val="24"/>
          <w:szCs w:val="24"/>
        </w:rPr>
      </w:pPr>
    </w:p>
    <w:p w14:paraId="08A0BEB4" w14:textId="2CA209BD" w:rsidR="003A10E4" w:rsidRPr="00FB3BFC" w:rsidRDefault="003A10E4" w:rsidP="003A10E4">
      <w:pPr>
        <w:tabs>
          <w:tab w:val="left" w:pos="2430"/>
        </w:tabs>
        <w:spacing w:after="0" w:line="240" w:lineRule="auto"/>
        <w:rPr>
          <w:rFonts w:eastAsia="Times New Roman" w:cs="Calibri"/>
          <w:color w:val="1D1D1D"/>
          <w:sz w:val="24"/>
          <w:szCs w:val="24"/>
          <w:lang w:eastAsia="en-GB"/>
        </w:rPr>
      </w:pPr>
      <w:r w:rsidRPr="00FB3BFC">
        <w:rPr>
          <w:rFonts w:cs="Calibri"/>
          <w:color w:val="1D1D1D"/>
          <w:sz w:val="24"/>
          <w:szCs w:val="24"/>
        </w:rPr>
        <w:t xml:space="preserve">When a volunteer or paid worker is identified as needing a DBS check </w:t>
      </w:r>
      <w:r w:rsidRPr="00FB3BFC">
        <w:rPr>
          <w:rFonts w:eastAsia="Times New Roman" w:cs="Calibri"/>
          <w:color w:val="1D1D1D"/>
          <w:sz w:val="24"/>
          <w:szCs w:val="24"/>
          <w:lang w:eastAsia="en-GB"/>
        </w:rPr>
        <w:t>(either for a new position or a renewal),</w:t>
      </w:r>
      <w:r w:rsidRPr="00FB3BFC">
        <w:rPr>
          <w:rFonts w:cs="Calibri"/>
          <w:color w:val="1D1D1D"/>
          <w:sz w:val="24"/>
          <w:szCs w:val="24"/>
        </w:rPr>
        <w:t xml:space="preserve"> the </w:t>
      </w:r>
      <w:r w:rsidRPr="00FB3BFC">
        <w:rPr>
          <w:rFonts w:eastAsia="Times New Roman" w:cs="Calibri"/>
          <w:color w:val="1D1D1D"/>
          <w:sz w:val="24"/>
          <w:szCs w:val="24"/>
          <w:lang w:eastAsia="en-GB"/>
        </w:rPr>
        <w:t>Parish ID Checker will invite the applicant to complete a criminal record check using the online system. The invitation letter</w:t>
      </w:r>
      <w:r w:rsidR="007162D3">
        <w:rPr>
          <w:rFonts w:eastAsia="Times New Roman" w:cs="Calibri"/>
          <w:color w:val="1D1D1D"/>
          <w:sz w:val="24"/>
          <w:szCs w:val="24"/>
          <w:lang w:eastAsia="en-GB"/>
        </w:rPr>
        <w:t xml:space="preserve"> (or e-mail)</w:t>
      </w:r>
      <w:r w:rsidRPr="00FB3BFC">
        <w:rPr>
          <w:rFonts w:eastAsia="Times New Roman" w:cs="Calibri"/>
          <w:color w:val="1D1D1D"/>
          <w:sz w:val="24"/>
          <w:szCs w:val="24"/>
          <w:lang w:eastAsia="en-GB"/>
        </w:rPr>
        <w:t xml:space="preserve"> must provide the login details and a unique User ID number from the list given to the ID Checker when they were registered on the system via the Diocese (see above).  Make a record of the User ID numbers that you have issued so that you do not accidentally issue the same number twice.</w:t>
      </w:r>
    </w:p>
    <w:p w14:paraId="19C0BC4F" w14:textId="77777777" w:rsidR="003A10E4" w:rsidRPr="00FB3BFC" w:rsidRDefault="003A10E4" w:rsidP="003A10E4">
      <w:pPr>
        <w:tabs>
          <w:tab w:val="left" w:pos="2430"/>
        </w:tabs>
        <w:spacing w:after="0" w:line="240" w:lineRule="auto"/>
        <w:rPr>
          <w:rFonts w:eastAsia="Times New Roman" w:cs="Calibri"/>
          <w:color w:val="1D1D1D"/>
          <w:sz w:val="24"/>
          <w:szCs w:val="24"/>
          <w:lang w:eastAsia="en-GB"/>
        </w:rPr>
      </w:pPr>
    </w:p>
    <w:p w14:paraId="1204F007" w14:textId="77777777" w:rsidR="003A10E4" w:rsidRPr="00FB3BFC" w:rsidRDefault="003A10E4" w:rsidP="003A10E4">
      <w:pPr>
        <w:spacing w:after="0" w:line="240" w:lineRule="auto"/>
        <w:rPr>
          <w:rFonts w:cs="Calibri"/>
          <w:sz w:val="24"/>
          <w:szCs w:val="24"/>
        </w:rPr>
      </w:pPr>
      <w:r w:rsidRPr="00FB3BFC">
        <w:rPr>
          <w:rFonts w:eastAsia="Times New Roman" w:cs="Calibri"/>
          <w:color w:val="1D1D1D"/>
          <w:sz w:val="24"/>
          <w:szCs w:val="24"/>
          <w:lang w:eastAsia="en-GB"/>
        </w:rPr>
        <w:t>The applicant can then go online and complete their part of the application form.</w:t>
      </w:r>
      <w:r w:rsidRPr="00FB3BFC">
        <w:rPr>
          <w:rFonts w:cs="Calibri"/>
          <w:sz w:val="24"/>
          <w:szCs w:val="24"/>
        </w:rPr>
        <w:t xml:space="preserve">  </w:t>
      </w:r>
    </w:p>
    <w:p w14:paraId="62790166" w14:textId="77777777" w:rsidR="003A10E4" w:rsidRPr="00FB3BFC" w:rsidRDefault="003A10E4" w:rsidP="003A10E4">
      <w:pPr>
        <w:tabs>
          <w:tab w:val="left" w:pos="2430"/>
        </w:tabs>
        <w:spacing w:after="0" w:line="240" w:lineRule="auto"/>
        <w:rPr>
          <w:rFonts w:eastAsia="Times New Roman" w:cs="Calibri"/>
          <w:color w:val="1D1D1D"/>
          <w:sz w:val="24"/>
          <w:szCs w:val="24"/>
          <w:lang w:eastAsia="en-GB"/>
        </w:rPr>
      </w:pPr>
    </w:p>
    <w:p w14:paraId="5737A37C" w14:textId="77777777" w:rsidR="003A10E4" w:rsidRPr="00FB3BFC" w:rsidRDefault="003A10E4" w:rsidP="003A10E4">
      <w:pPr>
        <w:tabs>
          <w:tab w:val="left" w:pos="2430"/>
        </w:tabs>
        <w:spacing w:after="0" w:line="240" w:lineRule="auto"/>
        <w:rPr>
          <w:rFonts w:eastAsia="Times New Roman" w:cs="Calibri"/>
          <w:b/>
          <w:color w:val="1D1D1D"/>
          <w:sz w:val="24"/>
          <w:szCs w:val="24"/>
          <w:lang w:eastAsia="en-GB"/>
        </w:rPr>
      </w:pPr>
      <w:r w:rsidRPr="00FB3BFC">
        <w:rPr>
          <w:rFonts w:eastAsia="Times New Roman" w:cs="Calibri"/>
          <w:b/>
          <w:color w:val="1D1D1D"/>
          <w:sz w:val="24"/>
          <w:szCs w:val="24"/>
          <w:lang w:eastAsia="en-GB"/>
        </w:rPr>
        <w:t>The ID checker’s checking role</w:t>
      </w:r>
    </w:p>
    <w:p w14:paraId="0C87A870" w14:textId="77777777" w:rsidR="003A10E4" w:rsidRPr="00FB3BFC" w:rsidRDefault="003A10E4" w:rsidP="003A10E4">
      <w:pPr>
        <w:tabs>
          <w:tab w:val="left" w:pos="2430"/>
        </w:tabs>
        <w:spacing w:after="0" w:line="240" w:lineRule="auto"/>
        <w:rPr>
          <w:rFonts w:eastAsia="Times New Roman" w:cs="Calibri"/>
          <w:color w:val="1D1D1D"/>
          <w:sz w:val="24"/>
          <w:szCs w:val="24"/>
          <w:lang w:eastAsia="en-GB"/>
        </w:rPr>
      </w:pPr>
    </w:p>
    <w:p w14:paraId="4B5582BD" w14:textId="77777777" w:rsidR="003A10E4" w:rsidRPr="00FB3BFC" w:rsidRDefault="003A10E4" w:rsidP="003A10E4">
      <w:pPr>
        <w:spacing w:after="0" w:line="240" w:lineRule="auto"/>
        <w:rPr>
          <w:rFonts w:cs="Calibri"/>
          <w:sz w:val="24"/>
          <w:szCs w:val="24"/>
        </w:rPr>
      </w:pPr>
      <w:r w:rsidRPr="00FB3BFC">
        <w:rPr>
          <w:rFonts w:eastAsia="Times New Roman" w:cs="Calibri"/>
          <w:color w:val="1D1D1D"/>
          <w:sz w:val="24"/>
          <w:szCs w:val="24"/>
          <w:lang w:eastAsia="en-GB"/>
        </w:rPr>
        <w:t>Once the applicant has completed their online application, APCS’s system will aut</w:t>
      </w:r>
      <w:r>
        <w:rPr>
          <w:rFonts w:eastAsia="Times New Roman" w:cs="Calibri"/>
          <w:color w:val="1D1D1D"/>
          <w:sz w:val="24"/>
          <w:szCs w:val="24"/>
          <w:lang w:eastAsia="en-GB"/>
        </w:rPr>
        <w:t>omatically (and instantaneously</w:t>
      </w:r>
      <w:r w:rsidRPr="00FB3BFC">
        <w:rPr>
          <w:rFonts w:eastAsia="Times New Roman" w:cs="Calibri"/>
          <w:color w:val="1D1D1D"/>
          <w:sz w:val="24"/>
          <w:szCs w:val="24"/>
          <w:lang w:eastAsia="en-GB"/>
        </w:rPr>
        <w:t>) send the Parish ID Checker an e-mail to inform them that they must check the applicant’s</w:t>
      </w:r>
      <w:r w:rsidRPr="00FB3BFC">
        <w:rPr>
          <w:rFonts w:cs="Calibri"/>
          <w:sz w:val="24"/>
          <w:szCs w:val="24"/>
        </w:rPr>
        <w:t xml:space="preserve"> ID checked and verify that the application details are correct.</w:t>
      </w:r>
    </w:p>
    <w:p w14:paraId="2A857363" w14:textId="77777777" w:rsidR="003A10E4" w:rsidRPr="00FB3BFC" w:rsidRDefault="003A10E4" w:rsidP="003A10E4">
      <w:pPr>
        <w:spacing w:after="0" w:line="240" w:lineRule="auto"/>
        <w:rPr>
          <w:rFonts w:cs="Calibri"/>
          <w:sz w:val="24"/>
          <w:szCs w:val="24"/>
        </w:rPr>
      </w:pPr>
    </w:p>
    <w:p w14:paraId="5CA877ED" w14:textId="77777777" w:rsidR="003A10E4" w:rsidRPr="00FB3BFC" w:rsidRDefault="003A10E4" w:rsidP="003A10E4">
      <w:pPr>
        <w:spacing w:after="0" w:line="240" w:lineRule="auto"/>
        <w:rPr>
          <w:rFonts w:cs="Calibri"/>
          <w:sz w:val="24"/>
          <w:szCs w:val="24"/>
        </w:rPr>
      </w:pPr>
      <w:r w:rsidRPr="00FB3BFC">
        <w:rPr>
          <w:rFonts w:cs="Calibri"/>
          <w:sz w:val="24"/>
          <w:szCs w:val="24"/>
        </w:rPr>
        <w:t xml:space="preserve">When the Parish ID Checker clicks on the link in that e-mail, they will be taken to the first of two screens.  </w:t>
      </w:r>
    </w:p>
    <w:p w14:paraId="460DAC91" w14:textId="77777777" w:rsidR="003A10E4" w:rsidRPr="00FB3BFC" w:rsidRDefault="003A10E4" w:rsidP="003A10E4">
      <w:pPr>
        <w:spacing w:after="0" w:line="240" w:lineRule="auto"/>
        <w:rPr>
          <w:rFonts w:cs="Calibri"/>
          <w:b/>
          <w:sz w:val="24"/>
          <w:szCs w:val="24"/>
          <w:u w:val="single"/>
        </w:rPr>
      </w:pPr>
    </w:p>
    <w:p w14:paraId="15A21EFB" w14:textId="77777777" w:rsidR="003A10E4" w:rsidRPr="00FB3BFC" w:rsidRDefault="003A10E4" w:rsidP="003A10E4">
      <w:pPr>
        <w:spacing w:after="0" w:line="240" w:lineRule="auto"/>
        <w:rPr>
          <w:rFonts w:cs="Calibri"/>
          <w:sz w:val="24"/>
          <w:szCs w:val="24"/>
        </w:rPr>
      </w:pPr>
      <w:r w:rsidRPr="00FB3BFC">
        <w:rPr>
          <w:rFonts w:cs="Calibri"/>
          <w:b/>
          <w:sz w:val="24"/>
          <w:szCs w:val="24"/>
          <w:u w:val="single"/>
        </w:rPr>
        <w:t>The</w:t>
      </w:r>
      <w:r w:rsidRPr="00FB3BFC">
        <w:rPr>
          <w:rFonts w:cs="Calibri"/>
          <w:sz w:val="24"/>
          <w:szCs w:val="24"/>
          <w:u w:val="single"/>
        </w:rPr>
        <w:t xml:space="preserve"> </w:t>
      </w:r>
      <w:r w:rsidRPr="00FB3BFC">
        <w:rPr>
          <w:rFonts w:cs="Calibri"/>
          <w:b/>
          <w:sz w:val="24"/>
          <w:szCs w:val="24"/>
          <w:u w:val="single"/>
        </w:rPr>
        <w:t>first screen</w:t>
      </w:r>
      <w:r w:rsidRPr="00FB3BFC">
        <w:rPr>
          <w:rFonts w:cs="Calibri"/>
          <w:sz w:val="24"/>
          <w:szCs w:val="24"/>
        </w:rPr>
        <w:t xml:space="preserve"> will contain the information provided by the applicant, as follows:</w:t>
      </w:r>
    </w:p>
    <w:p w14:paraId="078B30AB" w14:textId="77777777" w:rsidR="003A10E4" w:rsidRPr="007162D3" w:rsidRDefault="003A10E4" w:rsidP="003A10E4">
      <w:pPr>
        <w:spacing w:after="0" w:line="240" w:lineRule="auto"/>
        <w:rPr>
          <w:rFonts w:asciiTheme="minorHAnsi" w:hAnsiTheme="minorHAnsi" w:cstheme="minorHAnsi"/>
          <w:sz w:val="24"/>
          <w:szCs w:val="24"/>
        </w:rPr>
      </w:pPr>
    </w:p>
    <w:p w14:paraId="01D6CD6B" w14:textId="77777777" w:rsidR="003A10E4" w:rsidRPr="007162D3" w:rsidRDefault="003A10E4" w:rsidP="003A10E4">
      <w:pPr>
        <w:spacing w:after="0" w:line="240" w:lineRule="auto"/>
        <w:rPr>
          <w:rStyle w:val="summarytext1"/>
          <w:rFonts w:asciiTheme="minorHAnsi" w:hAnsiTheme="minorHAnsi" w:cstheme="minorHAnsi"/>
          <w:sz w:val="24"/>
          <w:szCs w:val="24"/>
        </w:rPr>
      </w:pPr>
      <w:r w:rsidRPr="007162D3">
        <w:rPr>
          <w:rStyle w:val="summarytext1"/>
          <w:rFonts w:asciiTheme="minorHAnsi" w:hAnsiTheme="minorHAnsi" w:cstheme="minorHAnsi"/>
          <w:b/>
          <w:bCs/>
          <w:sz w:val="24"/>
          <w:szCs w:val="24"/>
        </w:rPr>
        <w:t xml:space="preserve">Full Name </w:t>
      </w:r>
      <w:r w:rsidRPr="007162D3">
        <w:rPr>
          <w:rStyle w:val="summarytext1"/>
          <w:rFonts w:asciiTheme="minorHAnsi" w:hAnsiTheme="minorHAnsi" w:cstheme="minorHAnsi"/>
          <w:sz w:val="24"/>
          <w:szCs w:val="24"/>
        </w:rPr>
        <w:t>Title, Forename:</w:t>
      </w:r>
      <w:r w:rsidRPr="007162D3">
        <w:rPr>
          <w:rFonts w:asciiTheme="minorHAnsi" w:hAnsiTheme="minorHAnsi" w:cstheme="minorHAnsi"/>
          <w:sz w:val="24"/>
          <w:szCs w:val="24"/>
        </w:rPr>
        <w:t xml:space="preserve"> </w:t>
      </w:r>
      <w:r w:rsidRPr="007162D3">
        <w:rPr>
          <w:rStyle w:val="summarytext1"/>
          <w:rFonts w:asciiTheme="minorHAnsi" w:hAnsiTheme="minorHAnsi" w:cstheme="minorHAnsi"/>
          <w:sz w:val="24"/>
          <w:szCs w:val="24"/>
        </w:rPr>
        <w:t>Middle names: Surname:</w:t>
      </w:r>
    </w:p>
    <w:p w14:paraId="28932550" w14:textId="77777777" w:rsidR="003A10E4" w:rsidRPr="007162D3" w:rsidRDefault="003A10E4" w:rsidP="003A10E4">
      <w:pPr>
        <w:spacing w:after="0" w:line="240" w:lineRule="auto"/>
        <w:rPr>
          <w:rFonts w:asciiTheme="minorHAnsi" w:hAnsiTheme="minorHAnsi" w:cstheme="minorHAnsi"/>
          <w:sz w:val="24"/>
          <w:szCs w:val="24"/>
        </w:rPr>
      </w:pPr>
      <w:r w:rsidRPr="007162D3">
        <w:rPr>
          <w:rStyle w:val="summarytext1"/>
          <w:rFonts w:asciiTheme="minorHAnsi" w:hAnsiTheme="minorHAnsi" w:cstheme="minorHAnsi"/>
          <w:b/>
          <w:bCs/>
          <w:sz w:val="24"/>
          <w:szCs w:val="24"/>
        </w:rPr>
        <w:t xml:space="preserve">Birth Surname: </w:t>
      </w:r>
      <w:r w:rsidRPr="007162D3">
        <w:rPr>
          <w:rStyle w:val="summarytext1"/>
          <w:rFonts w:asciiTheme="minorHAnsi" w:hAnsiTheme="minorHAnsi" w:cstheme="minorHAnsi"/>
          <w:bCs/>
          <w:sz w:val="24"/>
          <w:szCs w:val="24"/>
        </w:rPr>
        <w:t>(if known</w:t>
      </w:r>
      <w:r w:rsidRPr="007162D3">
        <w:rPr>
          <w:rFonts w:asciiTheme="minorHAnsi" w:hAnsiTheme="minorHAnsi" w:cstheme="minorHAnsi"/>
          <w:sz w:val="24"/>
          <w:szCs w:val="24"/>
        </w:rPr>
        <w:t xml:space="preserve"> via evidence provided)</w:t>
      </w:r>
    </w:p>
    <w:p w14:paraId="300B44AF" w14:textId="77777777" w:rsidR="003A10E4" w:rsidRPr="007162D3" w:rsidRDefault="003A10E4" w:rsidP="003A10E4">
      <w:pPr>
        <w:spacing w:after="0" w:line="240" w:lineRule="auto"/>
        <w:rPr>
          <w:rFonts w:asciiTheme="minorHAnsi" w:hAnsiTheme="minorHAnsi" w:cstheme="minorHAnsi"/>
          <w:sz w:val="24"/>
          <w:szCs w:val="24"/>
        </w:rPr>
      </w:pPr>
      <w:r w:rsidRPr="007162D3">
        <w:rPr>
          <w:rStyle w:val="summarytext1"/>
          <w:rFonts w:asciiTheme="minorHAnsi" w:hAnsiTheme="minorHAnsi" w:cstheme="minorHAnsi"/>
          <w:b/>
          <w:bCs/>
          <w:sz w:val="24"/>
          <w:szCs w:val="24"/>
        </w:rPr>
        <w:t>Date of birth:</w:t>
      </w:r>
      <w:r w:rsidRPr="007162D3">
        <w:rPr>
          <w:rFonts w:asciiTheme="minorHAnsi" w:hAnsiTheme="minorHAnsi" w:cstheme="minorHAnsi"/>
          <w:sz w:val="24"/>
          <w:szCs w:val="24"/>
        </w:rPr>
        <w:t xml:space="preserve"> </w:t>
      </w:r>
    </w:p>
    <w:p w14:paraId="3B56B728" w14:textId="77777777" w:rsidR="003A10E4" w:rsidRPr="007162D3" w:rsidRDefault="003A10E4" w:rsidP="003A10E4">
      <w:pPr>
        <w:spacing w:after="0" w:line="240" w:lineRule="auto"/>
        <w:rPr>
          <w:rStyle w:val="summarytext1"/>
          <w:rFonts w:asciiTheme="minorHAnsi" w:hAnsiTheme="minorHAnsi" w:cstheme="minorHAnsi"/>
          <w:b/>
          <w:bCs/>
          <w:sz w:val="24"/>
          <w:szCs w:val="24"/>
        </w:rPr>
      </w:pPr>
      <w:r w:rsidRPr="007162D3">
        <w:rPr>
          <w:rStyle w:val="summarytext1"/>
          <w:rFonts w:asciiTheme="minorHAnsi" w:hAnsiTheme="minorHAnsi" w:cstheme="minorHAnsi"/>
          <w:b/>
          <w:bCs/>
          <w:sz w:val="24"/>
          <w:szCs w:val="24"/>
        </w:rPr>
        <w:t>Gender</w:t>
      </w:r>
    </w:p>
    <w:p w14:paraId="08BD3B3F" w14:textId="77777777" w:rsidR="003A10E4" w:rsidRPr="007162D3" w:rsidRDefault="003A10E4" w:rsidP="003A10E4">
      <w:pPr>
        <w:spacing w:after="0" w:line="240" w:lineRule="auto"/>
        <w:rPr>
          <w:rStyle w:val="summarytext1"/>
          <w:rFonts w:asciiTheme="minorHAnsi" w:hAnsiTheme="minorHAnsi" w:cstheme="minorHAnsi"/>
          <w:b/>
          <w:bCs/>
          <w:sz w:val="24"/>
          <w:szCs w:val="24"/>
        </w:rPr>
      </w:pPr>
      <w:r w:rsidRPr="007162D3">
        <w:rPr>
          <w:rStyle w:val="summarytext1"/>
          <w:rFonts w:asciiTheme="minorHAnsi" w:hAnsiTheme="minorHAnsi" w:cstheme="minorHAnsi"/>
          <w:b/>
          <w:bCs/>
          <w:sz w:val="24"/>
          <w:szCs w:val="24"/>
        </w:rPr>
        <w:t>Email</w:t>
      </w:r>
    </w:p>
    <w:p w14:paraId="5E969ED3" w14:textId="77777777" w:rsidR="003A10E4" w:rsidRPr="007162D3" w:rsidRDefault="003A10E4" w:rsidP="003A10E4">
      <w:pPr>
        <w:spacing w:after="0" w:line="240" w:lineRule="auto"/>
        <w:rPr>
          <w:rStyle w:val="summarytext1"/>
          <w:rFonts w:asciiTheme="minorHAnsi" w:hAnsiTheme="minorHAnsi" w:cstheme="minorHAnsi"/>
          <w:bCs/>
          <w:sz w:val="24"/>
          <w:szCs w:val="24"/>
        </w:rPr>
      </w:pPr>
      <w:r w:rsidRPr="007162D3">
        <w:rPr>
          <w:rStyle w:val="summarytext1"/>
          <w:rFonts w:asciiTheme="minorHAnsi" w:hAnsiTheme="minorHAnsi" w:cstheme="minorHAnsi"/>
          <w:b/>
          <w:bCs/>
          <w:sz w:val="24"/>
          <w:szCs w:val="24"/>
        </w:rPr>
        <w:t xml:space="preserve">Other Names used </w:t>
      </w:r>
      <w:r w:rsidRPr="007162D3">
        <w:rPr>
          <w:rStyle w:val="summarytext1"/>
          <w:rFonts w:asciiTheme="minorHAnsi" w:hAnsiTheme="minorHAnsi" w:cstheme="minorHAnsi"/>
          <w:bCs/>
          <w:sz w:val="24"/>
          <w:szCs w:val="24"/>
        </w:rPr>
        <w:t>(including any commonly known nicknames)</w:t>
      </w:r>
    </w:p>
    <w:p w14:paraId="5357F4AB" w14:textId="77777777" w:rsidR="003A10E4" w:rsidRPr="007162D3" w:rsidRDefault="003A10E4" w:rsidP="003A10E4">
      <w:pPr>
        <w:spacing w:after="0" w:line="240" w:lineRule="auto"/>
        <w:rPr>
          <w:rStyle w:val="summarytext1"/>
          <w:rFonts w:asciiTheme="minorHAnsi" w:hAnsiTheme="minorHAnsi" w:cstheme="minorHAnsi"/>
          <w:b/>
          <w:bCs/>
          <w:sz w:val="24"/>
          <w:szCs w:val="24"/>
        </w:rPr>
      </w:pPr>
      <w:r w:rsidRPr="007162D3">
        <w:rPr>
          <w:rStyle w:val="summarytext1"/>
          <w:rFonts w:asciiTheme="minorHAnsi" w:hAnsiTheme="minorHAnsi" w:cstheme="minorHAnsi"/>
          <w:b/>
          <w:bCs/>
          <w:sz w:val="24"/>
          <w:szCs w:val="24"/>
        </w:rPr>
        <w:t>Telephone Contact Details</w:t>
      </w:r>
    </w:p>
    <w:p w14:paraId="7052332A" w14:textId="77777777" w:rsidR="003A10E4" w:rsidRPr="007162D3" w:rsidRDefault="003A10E4" w:rsidP="003A10E4">
      <w:pPr>
        <w:spacing w:after="0" w:line="240" w:lineRule="auto"/>
        <w:rPr>
          <w:rStyle w:val="summarytext1"/>
          <w:rFonts w:asciiTheme="minorHAnsi" w:hAnsiTheme="minorHAnsi" w:cstheme="minorHAnsi"/>
          <w:bCs/>
          <w:sz w:val="24"/>
          <w:szCs w:val="24"/>
        </w:rPr>
      </w:pPr>
      <w:r w:rsidRPr="007162D3">
        <w:rPr>
          <w:rStyle w:val="summarytext1"/>
          <w:rFonts w:asciiTheme="minorHAnsi" w:hAnsiTheme="minorHAnsi" w:cstheme="minorHAnsi"/>
          <w:b/>
          <w:bCs/>
          <w:sz w:val="24"/>
          <w:szCs w:val="24"/>
        </w:rPr>
        <w:t xml:space="preserve">National Insurance Number: </w:t>
      </w:r>
      <w:r w:rsidRPr="007162D3">
        <w:rPr>
          <w:rStyle w:val="summarytext1"/>
          <w:rFonts w:asciiTheme="minorHAnsi" w:hAnsiTheme="minorHAnsi" w:cstheme="minorHAnsi"/>
          <w:bCs/>
          <w:sz w:val="24"/>
          <w:szCs w:val="24"/>
        </w:rPr>
        <w:t>(if used as proof of ID)</w:t>
      </w:r>
    </w:p>
    <w:p w14:paraId="1C81B371" w14:textId="77777777" w:rsidR="003A10E4" w:rsidRPr="007162D3" w:rsidRDefault="003A10E4" w:rsidP="003A10E4">
      <w:pPr>
        <w:spacing w:after="0" w:line="240" w:lineRule="auto"/>
        <w:rPr>
          <w:rStyle w:val="summarytext1"/>
          <w:rFonts w:asciiTheme="minorHAnsi" w:hAnsiTheme="minorHAnsi" w:cstheme="minorHAnsi"/>
          <w:b/>
          <w:bCs/>
          <w:sz w:val="24"/>
          <w:szCs w:val="24"/>
        </w:rPr>
      </w:pPr>
      <w:r w:rsidRPr="007162D3">
        <w:rPr>
          <w:rStyle w:val="summarytext1"/>
          <w:rFonts w:asciiTheme="minorHAnsi" w:hAnsiTheme="minorHAnsi" w:cstheme="minorHAnsi"/>
          <w:b/>
          <w:bCs/>
          <w:sz w:val="24"/>
          <w:szCs w:val="24"/>
        </w:rPr>
        <w:t>Driving licence:</w:t>
      </w:r>
    </w:p>
    <w:p w14:paraId="36CDC028" w14:textId="77777777" w:rsidR="003A10E4" w:rsidRPr="007162D3" w:rsidRDefault="003A10E4" w:rsidP="003A10E4">
      <w:pPr>
        <w:pStyle w:val="ListParagraph"/>
        <w:numPr>
          <w:ilvl w:val="0"/>
          <w:numId w:val="3"/>
        </w:numPr>
        <w:spacing w:after="0" w:line="240" w:lineRule="auto"/>
        <w:rPr>
          <w:rStyle w:val="summarytext1"/>
          <w:rFonts w:asciiTheme="minorHAnsi" w:hAnsiTheme="minorHAnsi" w:cstheme="minorHAnsi"/>
          <w:sz w:val="24"/>
          <w:szCs w:val="24"/>
        </w:rPr>
      </w:pPr>
      <w:r w:rsidRPr="007162D3">
        <w:rPr>
          <w:rStyle w:val="summarytext1"/>
          <w:rFonts w:asciiTheme="minorHAnsi" w:hAnsiTheme="minorHAnsi" w:cstheme="minorHAnsi"/>
          <w:sz w:val="24"/>
          <w:szCs w:val="24"/>
        </w:rPr>
        <w:t>Driving licence number</w:t>
      </w:r>
    </w:p>
    <w:p w14:paraId="0E518AA9" w14:textId="77777777" w:rsidR="003A10E4" w:rsidRPr="007162D3" w:rsidRDefault="003A10E4" w:rsidP="003A10E4">
      <w:pPr>
        <w:pStyle w:val="ListParagraph"/>
        <w:numPr>
          <w:ilvl w:val="0"/>
          <w:numId w:val="3"/>
        </w:numPr>
        <w:spacing w:after="0" w:line="240" w:lineRule="auto"/>
        <w:rPr>
          <w:rStyle w:val="summarytext1"/>
          <w:rFonts w:asciiTheme="minorHAnsi" w:hAnsiTheme="minorHAnsi" w:cstheme="minorHAnsi"/>
          <w:sz w:val="24"/>
          <w:szCs w:val="24"/>
        </w:rPr>
      </w:pPr>
      <w:r w:rsidRPr="007162D3">
        <w:rPr>
          <w:rStyle w:val="summarytext1"/>
          <w:rFonts w:asciiTheme="minorHAnsi" w:hAnsiTheme="minorHAnsi" w:cstheme="minorHAnsi"/>
          <w:sz w:val="24"/>
          <w:szCs w:val="24"/>
        </w:rPr>
        <w:t>Driving licence type</w:t>
      </w:r>
    </w:p>
    <w:p w14:paraId="69413DD9" w14:textId="77777777" w:rsidR="003A10E4" w:rsidRPr="007162D3" w:rsidRDefault="003A10E4" w:rsidP="003A10E4">
      <w:pPr>
        <w:pStyle w:val="ListParagraph"/>
        <w:numPr>
          <w:ilvl w:val="0"/>
          <w:numId w:val="3"/>
        </w:numPr>
        <w:spacing w:after="0" w:line="240" w:lineRule="auto"/>
        <w:rPr>
          <w:rStyle w:val="summarytext1"/>
          <w:rFonts w:asciiTheme="minorHAnsi" w:hAnsiTheme="minorHAnsi" w:cstheme="minorHAnsi"/>
          <w:sz w:val="24"/>
          <w:szCs w:val="24"/>
        </w:rPr>
      </w:pPr>
      <w:r w:rsidRPr="007162D3">
        <w:rPr>
          <w:rStyle w:val="summarytext1"/>
          <w:rFonts w:asciiTheme="minorHAnsi" w:hAnsiTheme="minorHAnsi" w:cstheme="minorHAnsi"/>
          <w:sz w:val="24"/>
          <w:szCs w:val="24"/>
        </w:rPr>
        <w:t>Driving licence valid from</w:t>
      </w:r>
    </w:p>
    <w:p w14:paraId="06EEA07A" w14:textId="77777777" w:rsidR="003A10E4" w:rsidRPr="007162D3" w:rsidRDefault="003A10E4" w:rsidP="003A10E4">
      <w:pPr>
        <w:spacing w:after="0" w:line="240" w:lineRule="auto"/>
        <w:rPr>
          <w:rStyle w:val="summarytext1"/>
          <w:rFonts w:asciiTheme="minorHAnsi" w:hAnsiTheme="minorHAnsi" w:cstheme="minorHAnsi"/>
          <w:b/>
          <w:bCs/>
          <w:sz w:val="24"/>
          <w:szCs w:val="24"/>
        </w:rPr>
      </w:pPr>
      <w:r w:rsidRPr="007162D3">
        <w:rPr>
          <w:rStyle w:val="summarytext1"/>
          <w:rFonts w:asciiTheme="minorHAnsi" w:hAnsiTheme="minorHAnsi" w:cstheme="minorHAnsi"/>
          <w:b/>
          <w:bCs/>
          <w:sz w:val="24"/>
          <w:szCs w:val="24"/>
        </w:rPr>
        <w:t>Current Address</w:t>
      </w:r>
    </w:p>
    <w:p w14:paraId="0BA5F8BC" w14:textId="77777777" w:rsidR="003A10E4" w:rsidRPr="00FB3BFC" w:rsidRDefault="003A10E4" w:rsidP="003A10E4">
      <w:pPr>
        <w:spacing w:after="0" w:line="240" w:lineRule="auto"/>
        <w:rPr>
          <w:rFonts w:eastAsia="Times New Roman" w:cs="Calibri"/>
          <w:color w:val="1D1D1D"/>
          <w:sz w:val="24"/>
          <w:szCs w:val="24"/>
          <w:lang w:eastAsia="en-GB"/>
        </w:rPr>
      </w:pPr>
      <w:r w:rsidRPr="00FB3BFC">
        <w:rPr>
          <w:rFonts w:eastAsia="Times New Roman" w:cs="Calibri"/>
          <w:color w:val="1D1D1D"/>
          <w:sz w:val="24"/>
          <w:szCs w:val="24"/>
          <w:lang w:eastAsia="en-GB"/>
        </w:rPr>
        <w:t xml:space="preserve">The Parish ID Checker will be required to indicate that the applicant’s full name, date of birth and current address have been verified.  </w:t>
      </w:r>
    </w:p>
    <w:p w14:paraId="7943F512" w14:textId="77777777" w:rsidR="003A10E4" w:rsidRPr="00FB3BFC" w:rsidRDefault="003A10E4" w:rsidP="003A10E4">
      <w:pPr>
        <w:spacing w:after="0" w:line="240" w:lineRule="auto"/>
        <w:rPr>
          <w:rFonts w:eastAsia="Times New Roman" w:cs="Calibri"/>
          <w:color w:val="1D1D1D"/>
          <w:sz w:val="24"/>
          <w:szCs w:val="24"/>
          <w:lang w:eastAsia="en-GB"/>
        </w:rPr>
      </w:pPr>
    </w:p>
    <w:p w14:paraId="3F1DBD42" w14:textId="77777777" w:rsidR="003A10E4" w:rsidRPr="00FB3BFC" w:rsidRDefault="003A10E4" w:rsidP="003A10E4">
      <w:pPr>
        <w:spacing w:after="0" w:line="240" w:lineRule="auto"/>
        <w:rPr>
          <w:rFonts w:cs="Calibri"/>
          <w:sz w:val="24"/>
          <w:szCs w:val="24"/>
        </w:rPr>
      </w:pPr>
      <w:r w:rsidRPr="00FB3BFC">
        <w:rPr>
          <w:rFonts w:eastAsia="Times New Roman" w:cs="Calibri"/>
          <w:color w:val="1D1D1D"/>
          <w:sz w:val="24"/>
          <w:szCs w:val="24"/>
          <w:lang w:eastAsia="en-GB"/>
        </w:rPr>
        <w:lastRenderedPageBreak/>
        <w:t>The Parish ID Checker will also be required to indicate which documents were provided and seen in support of this application, such as:</w:t>
      </w:r>
    </w:p>
    <w:p w14:paraId="72F2616B" w14:textId="77777777" w:rsidR="003A10E4" w:rsidRPr="00FB3BFC" w:rsidRDefault="003A10E4" w:rsidP="003A10E4">
      <w:pPr>
        <w:pStyle w:val="ListParagraph"/>
        <w:numPr>
          <w:ilvl w:val="0"/>
          <w:numId w:val="2"/>
        </w:numPr>
        <w:spacing w:after="0" w:line="240" w:lineRule="auto"/>
        <w:rPr>
          <w:rFonts w:eastAsia="Times New Roman" w:cs="Calibri"/>
          <w:bCs/>
          <w:sz w:val="24"/>
          <w:szCs w:val="24"/>
          <w:lang w:eastAsia="en-GB"/>
        </w:rPr>
      </w:pPr>
      <w:r w:rsidRPr="00FB3BFC">
        <w:rPr>
          <w:rFonts w:eastAsia="Times New Roman" w:cs="Calibri"/>
          <w:bCs/>
          <w:sz w:val="24"/>
          <w:szCs w:val="24"/>
          <w:lang w:eastAsia="en-GB"/>
        </w:rPr>
        <w:t xml:space="preserve">National insurance number verified </w:t>
      </w:r>
    </w:p>
    <w:p w14:paraId="57903AE8" w14:textId="77777777" w:rsidR="003A10E4" w:rsidRPr="00FB3BFC" w:rsidRDefault="003A10E4" w:rsidP="003A10E4">
      <w:pPr>
        <w:pStyle w:val="ListParagraph"/>
        <w:numPr>
          <w:ilvl w:val="0"/>
          <w:numId w:val="2"/>
        </w:numPr>
        <w:spacing w:after="0" w:line="240" w:lineRule="auto"/>
        <w:rPr>
          <w:rFonts w:eastAsia="Times New Roman" w:cs="Calibri"/>
          <w:bCs/>
          <w:sz w:val="24"/>
          <w:szCs w:val="24"/>
          <w:lang w:eastAsia="en-GB"/>
        </w:rPr>
      </w:pPr>
      <w:r w:rsidRPr="00FB3BFC">
        <w:rPr>
          <w:rFonts w:eastAsia="Times New Roman" w:cs="Calibri"/>
          <w:bCs/>
          <w:sz w:val="24"/>
          <w:szCs w:val="24"/>
          <w:lang w:eastAsia="en-GB"/>
        </w:rPr>
        <w:t xml:space="preserve">Driving licence number verified </w:t>
      </w:r>
    </w:p>
    <w:p w14:paraId="5330CBFE" w14:textId="77777777" w:rsidR="003A10E4" w:rsidRPr="00FB3BFC" w:rsidRDefault="003A10E4" w:rsidP="003A10E4">
      <w:pPr>
        <w:pStyle w:val="ListParagraph"/>
        <w:numPr>
          <w:ilvl w:val="0"/>
          <w:numId w:val="2"/>
        </w:numPr>
        <w:spacing w:after="0" w:line="240" w:lineRule="auto"/>
        <w:rPr>
          <w:rFonts w:eastAsia="Times New Roman" w:cs="Calibri"/>
          <w:bCs/>
          <w:sz w:val="24"/>
          <w:szCs w:val="24"/>
          <w:lang w:eastAsia="en-GB"/>
        </w:rPr>
      </w:pPr>
      <w:r w:rsidRPr="00FB3BFC">
        <w:rPr>
          <w:rFonts w:eastAsia="Times New Roman" w:cs="Calibri"/>
          <w:bCs/>
          <w:sz w:val="24"/>
          <w:szCs w:val="24"/>
          <w:lang w:eastAsia="en-GB"/>
        </w:rPr>
        <w:t xml:space="preserve">Passport number verified </w:t>
      </w:r>
    </w:p>
    <w:p w14:paraId="120EB6D4" w14:textId="77777777" w:rsidR="003A10E4" w:rsidRPr="00FB3BFC" w:rsidRDefault="003A10E4" w:rsidP="003A10E4">
      <w:pPr>
        <w:pStyle w:val="ListParagraph"/>
        <w:numPr>
          <w:ilvl w:val="0"/>
          <w:numId w:val="2"/>
        </w:numPr>
        <w:spacing w:after="0" w:line="240" w:lineRule="auto"/>
        <w:rPr>
          <w:rFonts w:eastAsia="Times New Roman" w:cs="Calibri"/>
          <w:bCs/>
          <w:sz w:val="24"/>
          <w:szCs w:val="24"/>
          <w:lang w:eastAsia="en-GB"/>
        </w:rPr>
      </w:pPr>
      <w:r w:rsidRPr="00FB3BFC">
        <w:rPr>
          <w:rFonts w:eastAsia="Times New Roman" w:cs="Calibri"/>
          <w:bCs/>
          <w:sz w:val="24"/>
          <w:szCs w:val="24"/>
          <w:lang w:eastAsia="en-GB"/>
        </w:rPr>
        <w:t xml:space="preserve">Birth Certificate </w:t>
      </w:r>
    </w:p>
    <w:p w14:paraId="5988978A" w14:textId="77777777" w:rsidR="003A10E4" w:rsidRPr="00FB3BFC" w:rsidRDefault="003A10E4" w:rsidP="003A10E4">
      <w:pPr>
        <w:spacing w:after="0" w:line="240" w:lineRule="auto"/>
        <w:rPr>
          <w:rFonts w:eastAsia="Times New Roman" w:cs="Calibri"/>
          <w:bCs/>
          <w:sz w:val="24"/>
          <w:szCs w:val="24"/>
          <w:lang w:eastAsia="en-GB"/>
        </w:rPr>
      </w:pPr>
    </w:p>
    <w:p w14:paraId="682A6FA2" w14:textId="77777777" w:rsidR="003A10E4" w:rsidRPr="00FB3BFC" w:rsidRDefault="003A10E4" w:rsidP="003A10E4">
      <w:pPr>
        <w:spacing w:after="0" w:line="240" w:lineRule="auto"/>
        <w:rPr>
          <w:rFonts w:eastAsia="Times New Roman" w:cs="Calibri"/>
          <w:sz w:val="24"/>
          <w:szCs w:val="24"/>
          <w:lang w:eastAsia="en-GB"/>
        </w:rPr>
      </w:pPr>
      <w:r w:rsidRPr="00FB3BFC">
        <w:rPr>
          <w:rFonts w:eastAsia="Times New Roman" w:cs="Calibri"/>
          <w:sz w:val="24"/>
          <w:szCs w:val="24"/>
          <w:lang w:eastAsia="en-GB"/>
        </w:rPr>
        <w:t>The Parish ID Checker will also be asked to confirm the following information:</w:t>
      </w:r>
    </w:p>
    <w:p w14:paraId="3F098646" w14:textId="77777777" w:rsidR="003A10E4" w:rsidRPr="007162D3" w:rsidRDefault="003A10E4" w:rsidP="003A10E4">
      <w:pPr>
        <w:pStyle w:val="ListParagraph"/>
        <w:numPr>
          <w:ilvl w:val="0"/>
          <w:numId w:val="1"/>
        </w:numPr>
        <w:spacing w:after="0" w:line="240" w:lineRule="auto"/>
        <w:rPr>
          <w:rFonts w:asciiTheme="minorHAnsi" w:eastAsia="Times New Roman" w:hAnsiTheme="minorHAnsi" w:cstheme="minorHAnsi"/>
          <w:bCs/>
          <w:sz w:val="24"/>
          <w:szCs w:val="24"/>
          <w:lang w:eastAsia="en-GB"/>
        </w:rPr>
      </w:pPr>
      <w:r w:rsidRPr="007162D3">
        <w:rPr>
          <w:rFonts w:asciiTheme="minorHAnsi" w:eastAsia="Times New Roman" w:hAnsiTheme="minorHAnsi" w:cstheme="minorHAnsi"/>
          <w:bCs/>
          <w:sz w:val="24"/>
          <w:szCs w:val="24"/>
          <w:lang w:eastAsia="en-GB"/>
        </w:rPr>
        <w:t>level of disclosure required (see next section for detailed discussion of this)</w:t>
      </w:r>
    </w:p>
    <w:p w14:paraId="6B70FEE6" w14:textId="77777777" w:rsidR="003A10E4" w:rsidRPr="007162D3" w:rsidRDefault="003A10E4" w:rsidP="003A10E4">
      <w:pPr>
        <w:pStyle w:val="ListParagraph"/>
        <w:numPr>
          <w:ilvl w:val="0"/>
          <w:numId w:val="1"/>
        </w:numPr>
        <w:spacing w:after="0" w:line="240" w:lineRule="auto"/>
        <w:rPr>
          <w:rStyle w:val="labelbold1"/>
          <w:rFonts w:asciiTheme="minorHAnsi" w:hAnsiTheme="minorHAnsi" w:cstheme="minorHAnsi"/>
          <w:b w:val="0"/>
          <w:color w:val="auto"/>
          <w:sz w:val="24"/>
          <w:szCs w:val="24"/>
        </w:rPr>
      </w:pPr>
      <w:r w:rsidRPr="007162D3">
        <w:rPr>
          <w:rStyle w:val="labelbold1"/>
          <w:rFonts w:asciiTheme="minorHAnsi" w:hAnsiTheme="minorHAnsi" w:cstheme="minorHAnsi"/>
          <w:b w:val="0"/>
          <w:color w:val="auto"/>
          <w:sz w:val="24"/>
          <w:szCs w:val="24"/>
        </w:rPr>
        <w:t xml:space="preserve">the position applied for </w:t>
      </w:r>
    </w:p>
    <w:p w14:paraId="68EFA4BB" w14:textId="77777777" w:rsidR="003A10E4" w:rsidRPr="007162D3" w:rsidRDefault="003A10E4" w:rsidP="003A10E4">
      <w:pPr>
        <w:pStyle w:val="ListParagraph"/>
        <w:numPr>
          <w:ilvl w:val="0"/>
          <w:numId w:val="1"/>
        </w:numPr>
        <w:spacing w:after="0" w:line="240" w:lineRule="auto"/>
        <w:rPr>
          <w:rFonts w:asciiTheme="minorHAnsi" w:hAnsiTheme="minorHAnsi" w:cstheme="minorHAnsi"/>
          <w:sz w:val="24"/>
          <w:szCs w:val="24"/>
        </w:rPr>
      </w:pPr>
      <w:r w:rsidRPr="007162D3">
        <w:rPr>
          <w:rStyle w:val="labelbold1"/>
          <w:rFonts w:asciiTheme="minorHAnsi" w:hAnsiTheme="minorHAnsi" w:cstheme="minorHAnsi"/>
          <w:b w:val="0"/>
          <w:color w:val="auto"/>
          <w:sz w:val="24"/>
          <w:szCs w:val="24"/>
        </w:rPr>
        <w:t>the workforce, i.e. the group with whom the applicant will be working (Children, Adults or Children and Adults)</w:t>
      </w:r>
    </w:p>
    <w:p w14:paraId="4C8F786B" w14:textId="77777777" w:rsidR="003A10E4" w:rsidRPr="007162D3" w:rsidRDefault="003A10E4" w:rsidP="003A10E4">
      <w:pPr>
        <w:pStyle w:val="ListParagraph"/>
        <w:numPr>
          <w:ilvl w:val="0"/>
          <w:numId w:val="1"/>
        </w:numPr>
        <w:spacing w:after="0" w:line="240" w:lineRule="auto"/>
        <w:rPr>
          <w:rFonts w:asciiTheme="minorHAnsi" w:eastAsia="Times New Roman" w:hAnsiTheme="minorHAnsi" w:cstheme="minorHAnsi"/>
          <w:bCs/>
          <w:sz w:val="24"/>
          <w:szCs w:val="24"/>
          <w:lang w:eastAsia="en-GB"/>
        </w:rPr>
      </w:pPr>
      <w:r w:rsidRPr="007162D3">
        <w:rPr>
          <w:rFonts w:asciiTheme="minorHAnsi" w:eastAsia="Times New Roman" w:hAnsiTheme="minorHAnsi" w:cstheme="minorHAnsi"/>
          <w:bCs/>
          <w:sz w:val="24"/>
          <w:szCs w:val="24"/>
          <w:lang w:eastAsia="en-GB"/>
        </w:rPr>
        <w:t xml:space="preserve">whether the position a Regulated Activity for children </w:t>
      </w:r>
    </w:p>
    <w:p w14:paraId="370B7C96" w14:textId="77777777" w:rsidR="003A10E4" w:rsidRPr="007162D3" w:rsidRDefault="003A10E4" w:rsidP="003A10E4">
      <w:pPr>
        <w:pStyle w:val="ListParagraph"/>
        <w:numPr>
          <w:ilvl w:val="0"/>
          <w:numId w:val="1"/>
        </w:numPr>
        <w:spacing w:after="0" w:line="240" w:lineRule="auto"/>
        <w:rPr>
          <w:rFonts w:asciiTheme="minorHAnsi" w:eastAsia="Times New Roman" w:hAnsiTheme="minorHAnsi" w:cstheme="minorHAnsi"/>
          <w:bCs/>
          <w:sz w:val="24"/>
          <w:szCs w:val="24"/>
          <w:lang w:eastAsia="en-GB"/>
        </w:rPr>
      </w:pPr>
      <w:r w:rsidRPr="007162D3">
        <w:rPr>
          <w:rFonts w:asciiTheme="minorHAnsi" w:eastAsia="Times New Roman" w:hAnsiTheme="minorHAnsi" w:cstheme="minorHAnsi"/>
          <w:bCs/>
          <w:sz w:val="24"/>
          <w:szCs w:val="24"/>
          <w:lang w:eastAsia="en-GB"/>
        </w:rPr>
        <w:t xml:space="preserve">whether the position a Regulated Activity for adults </w:t>
      </w:r>
    </w:p>
    <w:p w14:paraId="4EB7468E" w14:textId="77777777" w:rsidR="003A10E4" w:rsidRPr="00FB3BFC" w:rsidRDefault="003A10E4" w:rsidP="003A10E4">
      <w:pPr>
        <w:pStyle w:val="ListParagraph"/>
        <w:numPr>
          <w:ilvl w:val="0"/>
          <w:numId w:val="1"/>
        </w:numPr>
        <w:spacing w:after="0" w:line="240" w:lineRule="auto"/>
        <w:rPr>
          <w:rFonts w:eastAsia="Times New Roman" w:cs="Calibri"/>
          <w:bCs/>
          <w:sz w:val="24"/>
          <w:szCs w:val="24"/>
          <w:lang w:eastAsia="en-GB"/>
        </w:rPr>
      </w:pPr>
      <w:r w:rsidRPr="007162D3">
        <w:rPr>
          <w:rFonts w:asciiTheme="minorHAnsi" w:eastAsia="Times New Roman" w:hAnsiTheme="minorHAnsi" w:cstheme="minorHAnsi"/>
          <w:bCs/>
          <w:sz w:val="24"/>
          <w:szCs w:val="24"/>
          <w:lang w:eastAsia="en-GB"/>
        </w:rPr>
        <w:t>whether the position involves working with children or</w:t>
      </w:r>
      <w:r w:rsidRPr="007162D3">
        <w:rPr>
          <w:rFonts w:eastAsia="Times New Roman" w:cs="Calibri"/>
          <w:bCs/>
          <w:sz w:val="24"/>
          <w:szCs w:val="24"/>
          <w:lang w:eastAsia="en-GB"/>
        </w:rPr>
        <w:t xml:space="preserve"> </w:t>
      </w:r>
      <w:r w:rsidRPr="00FB3BFC">
        <w:rPr>
          <w:rFonts w:eastAsia="Times New Roman" w:cs="Calibri"/>
          <w:bCs/>
          <w:sz w:val="24"/>
          <w:szCs w:val="24"/>
          <w:lang w:eastAsia="en-GB"/>
        </w:rPr>
        <w:t>adults at the home address of the applicant</w:t>
      </w:r>
    </w:p>
    <w:p w14:paraId="681A9B09" w14:textId="77777777" w:rsidR="003A10E4" w:rsidRPr="00FB3BFC" w:rsidRDefault="003A10E4" w:rsidP="003A10E4">
      <w:pPr>
        <w:pStyle w:val="ListParagraph"/>
        <w:numPr>
          <w:ilvl w:val="0"/>
          <w:numId w:val="1"/>
        </w:numPr>
        <w:spacing w:after="0" w:line="240" w:lineRule="auto"/>
        <w:rPr>
          <w:rFonts w:eastAsia="Times New Roman" w:cs="Calibri"/>
          <w:sz w:val="24"/>
          <w:szCs w:val="24"/>
          <w:lang w:eastAsia="en-GB"/>
        </w:rPr>
      </w:pPr>
      <w:r w:rsidRPr="00FB3BFC">
        <w:rPr>
          <w:rFonts w:eastAsia="Times New Roman" w:cs="Calibri"/>
          <w:bCs/>
          <w:sz w:val="24"/>
          <w:szCs w:val="24"/>
          <w:lang w:eastAsia="en-GB"/>
        </w:rPr>
        <w:t xml:space="preserve">whether the application for an unpaid volunteer </w:t>
      </w:r>
      <w:r w:rsidRPr="00FB3BFC">
        <w:rPr>
          <w:rFonts w:eastAsia="Times New Roman" w:cs="Calibri"/>
          <w:sz w:val="24"/>
          <w:szCs w:val="24"/>
          <w:lang w:eastAsia="en-GB"/>
        </w:rPr>
        <w:t xml:space="preserve">(a person on work placement or working towards a work-related qualification is </w:t>
      </w:r>
      <w:r w:rsidRPr="00FB3BFC">
        <w:rPr>
          <w:rFonts w:eastAsia="Times New Roman" w:cs="Calibri"/>
          <w:b/>
          <w:sz w:val="24"/>
          <w:szCs w:val="24"/>
          <w:lang w:eastAsia="en-GB"/>
        </w:rPr>
        <w:t>not</w:t>
      </w:r>
      <w:r w:rsidRPr="00FB3BFC">
        <w:rPr>
          <w:rFonts w:eastAsia="Times New Roman" w:cs="Calibri"/>
          <w:sz w:val="24"/>
          <w:szCs w:val="24"/>
          <w:lang w:eastAsia="en-GB"/>
        </w:rPr>
        <w:t xml:space="preserve"> considered to be a volunteer; NB that DBS checks for volunteers are </w:t>
      </w:r>
      <w:r w:rsidRPr="00FB3BFC">
        <w:rPr>
          <w:rFonts w:eastAsia="Times New Roman" w:cs="Calibri"/>
          <w:b/>
          <w:sz w:val="24"/>
          <w:szCs w:val="24"/>
          <w:lang w:eastAsia="en-GB"/>
        </w:rPr>
        <w:t xml:space="preserve">free </w:t>
      </w:r>
      <w:r w:rsidRPr="00FB3BFC">
        <w:rPr>
          <w:rFonts w:eastAsia="Times New Roman" w:cs="Calibri"/>
          <w:sz w:val="24"/>
          <w:szCs w:val="24"/>
          <w:lang w:eastAsia="en-GB"/>
        </w:rPr>
        <w:t xml:space="preserve">for your parish) </w:t>
      </w:r>
    </w:p>
    <w:p w14:paraId="5FBAA639" w14:textId="77777777" w:rsidR="003A10E4" w:rsidRPr="00FB3BFC" w:rsidRDefault="003A10E4" w:rsidP="003A10E4">
      <w:pPr>
        <w:pStyle w:val="ListParagraph"/>
        <w:numPr>
          <w:ilvl w:val="0"/>
          <w:numId w:val="1"/>
        </w:numPr>
        <w:spacing w:after="0" w:line="240" w:lineRule="auto"/>
        <w:rPr>
          <w:rFonts w:eastAsia="Times New Roman" w:cs="Calibri"/>
          <w:sz w:val="24"/>
          <w:szCs w:val="24"/>
          <w:lang w:eastAsia="en-GB"/>
        </w:rPr>
      </w:pPr>
      <w:r w:rsidRPr="00FB3BFC">
        <w:rPr>
          <w:rFonts w:eastAsia="Times New Roman" w:cs="Calibri"/>
          <w:bCs/>
          <w:sz w:val="24"/>
          <w:szCs w:val="24"/>
          <w:lang w:eastAsia="en-GB"/>
        </w:rPr>
        <w:t xml:space="preserve">whether </w:t>
      </w:r>
      <w:r w:rsidRPr="00FB3BFC">
        <w:rPr>
          <w:rFonts w:eastAsia="Times New Roman" w:cs="Calibri"/>
          <w:sz w:val="24"/>
          <w:szCs w:val="24"/>
          <w:lang w:eastAsia="en-GB"/>
        </w:rPr>
        <w:t>the true identity of the applicant had been established, by examining a range of documents set out in DBS guidance, and verified the information provided by the applicant by crossing the verification checkboxes provided.</w:t>
      </w:r>
    </w:p>
    <w:p w14:paraId="1687BF83" w14:textId="77777777" w:rsidR="003A10E4" w:rsidRPr="00FB3BFC" w:rsidRDefault="003A10E4" w:rsidP="003A10E4">
      <w:pPr>
        <w:spacing w:after="0" w:line="240" w:lineRule="auto"/>
        <w:rPr>
          <w:rFonts w:eastAsia="Times New Roman" w:cs="Calibri"/>
          <w:sz w:val="24"/>
          <w:szCs w:val="24"/>
          <w:lang w:eastAsia="en-GB"/>
        </w:rPr>
      </w:pPr>
    </w:p>
    <w:p w14:paraId="70CAC028" w14:textId="77777777" w:rsidR="003A10E4" w:rsidRPr="00FB3BFC" w:rsidRDefault="003A10E4" w:rsidP="003A10E4">
      <w:pPr>
        <w:spacing w:after="0" w:line="240" w:lineRule="auto"/>
        <w:rPr>
          <w:rFonts w:eastAsia="Times New Roman" w:cs="Calibri"/>
          <w:sz w:val="24"/>
          <w:szCs w:val="24"/>
          <w:lang w:eastAsia="en-GB"/>
        </w:rPr>
      </w:pPr>
      <w:r w:rsidRPr="00FB3BFC">
        <w:rPr>
          <w:rFonts w:eastAsia="Times New Roman" w:cs="Calibri"/>
          <w:sz w:val="24"/>
          <w:szCs w:val="24"/>
          <w:lang w:eastAsia="en-GB"/>
        </w:rPr>
        <w:t>* In some cases, an applicant for a role such as Children’s Worker may be intended to have specific duties, such as transporting children in their car or in a youth bus. In this case, you will list the position applied for as ‘Children’s Worker’, but there is a box available for entering any notes that may need to be pass onto APCS regarding this application.  In this example, you would want to use this box to alert the DBS to check for any driving offences that might affect the person’s employment in this specific role.</w:t>
      </w:r>
    </w:p>
    <w:p w14:paraId="2D3AA7E2" w14:textId="77777777" w:rsidR="003A10E4" w:rsidRPr="00FB3BFC" w:rsidRDefault="003A10E4" w:rsidP="003A10E4">
      <w:pPr>
        <w:spacing w:after="0" w:line="240" w:lineRule="auto"/>
        <w:rPr>
          <w:rFonts w:cs="Calibri"/>
          <w:sz w:val="24"/>
          <w:szCs w:val="24"/>
        </w:rPr>
      </w:pPr>
    </w:p>
    <w:p w14:paraId="3E474B90" w14:textId="77777777" w:rsidR="003A10E4" w:rsidRPr="00FB3BFC" w:rsidRDefault="003A10E4" w:rsidP="003A10E4">
      <w:pPr>
        <w:spacing w:after="0" w:line="240" w:lineRule="auto"/>
        <w:rPr>
          <w:rFonts w:eastAsia="Times New Roman" w:cs="Calibri"/>
          <w:bCs/>
          <w:sz w:val="24"/>
          <w:szCs w:val="24"/>
          <w:lang w:eastAsia="en-GB"/>
        </w:rPr>
      </w:pPr>
      <w:r w:rsidRPr="00FB3BFC">
        <w:rPr>
          <w:rFonts w:eastAsia="Times New Roman" w:cs="Calibri"/>
          <w:b/>
          <w:bCs/>
          <w:sz w:val="24"/>
          <w:szCs w:val="24"/>
          <w:u w:val="single"/>
          <w:lang w:eastAsia="en-GB"/>
        </w:rPr>
        <w:t>The second screen</w:t>
      </w:r>
      <w:r w:rsidRPr="00FB3BFC">
        <w:rPr>
          <w:rFonts w:eastAsia="Times New Roman" w:cs="Calibri"/>
          <w:bCs/>
          <w:sz w:val="24"/>
          <w:szCs w:val="24"/>
          <w:lang w:eastAsia="en-GB"/>
        </w:rPr>
        <w:t xml:space="preserve"> will ask for further </w:t>
      </w:r>
      <w:r w:rsidRPr="00FB3BFC">
        <w:rPr>
          <w:rFonts w:eastAsia="Times New Roman" w:cs="Calibri"/>
          <w:bCs/>
          <w:sz w:val="24"/>
          <w:szCs w:val="24"/>
          <w:u w:val="single"/>
          <w:lang w:eastAsia="en-GB"/>
        </w:rPr>
        <w:t>re-confirmation</w:t>
      </w:r>
      <w:r w:rsidRPr="00FB3BFC">
        <w:rPr>
          <w:rFonts w:eastAsia="Times New Roman" w:cs="Calibri"/>
          <w:bCs/>
          <w:sz w:val="24"/>
          <w:szCs w:val="24"/>
          <w:lang w:eastAsia="en-GB"/>
        </w:rPr>
        <w:t xml:space="preserve"> regarding the type of work being carried out, such as whether the role is Regulated Activity for children</w:t>
      </w:r>
      <w:r w:rsidRPr="00B10EE5">
        <w:rPr>
          <w:sz w:val="24"/>
          <w:szCs w:val="24"/>
        </w:rPr>
        <w:t xml:space="preserve"> or</w:t>
      </w:r>
      <w:r w:rsidRPr="00FB3BFC">
        <w:rPr>
          <w:rFonts w:eastAsia="Times New Roman" w:cs="Calibri"/>
          <w:bCs/>
          <w:sz w:val="24"/>
          <w:szCs w:val="24"/>
          <w:lang w:eastAsia="en-GB"/>
        </w:rPr>
        <w:t xml:space="preserve"> for adults, and whether the role is a voluntary post.  </w:t>
      </w:r>
    </w:p>
    <w:p w14:paraId="502AB192" w14:textId="77777777" w:rsidR="003A10E4" w:rsidRPr="00FB3BFC" w:rsidRDefault="003A10E4" w:rsidP="003A10E4">
      <w:pPr>
        <w:spacing w:after="0" w:line="240" w:lineRule="auto"/>
        <w:rPr>
          <w:rFonts w:eastAsia="Times New Roman" w:cs="Calibri"/>
          <w:bCs/>
          <w:sz w:val="24"/>
          <w:szCs w:val="24"/>
          <w:lang w:eastAsia="en-GB"/>
        </w:rPr>
      </w:pPr>
    </w:p>
    <w:p w14:paraId="10EB1B36" w14:textId="77777777" w:rsidR="003A10E4" w:rsidRPr="00FB3BFC" w:rsidRDefault="003A10E4" w:rsidP="003A10E4">
      <w:pPr>
        <w:spacing w:after="0" w:line="240" w:lineRule="auto"/>
        <w:rPr>
          <w:rFonts w:eastAsia="Times New Roman" w:cs="Calibri"/>
          <w:sz w:val="24"/>
          <w:szCs w:val="24"/>
          <w:lang w:eastAsia="en-GB"/>
        </w:rPr>
      </w:pPr>
      <w:r w:rsidRPr="00FB3BFC">
        <w:rPr>
          <w:rFonts w:eastAsia="Times New Roman" w:cs="Calibri"/>
          <w:bCs/>
          <w:sz w:val="24"/>
          <w:szCs w:val="24"/>
          <w:lang w:eastAsia="en-GB"/>
        </w:rPr>
        <w:t xml:space="preserve">After this has been confirmed the </w:t>
      </w:r>
      <w:r w:rsidRPr="00FB3BFC">
        <w:rPr>
          <w:rFonts w:eastAsia="Times New Roman" w:cs="Calibri"/>
          <w:sz w:val="24"/>
          <w:szCs w:val="24"/>
          <w:lang w:eastAsia="en-GB"/>
        </w:rPr>
        <w:t>Parish ID Checker can click “submit”.</w:t>
      </w:r>
    </w:p>
    <w:p w14:paraId="267FB30C" w14:textId="77777777" w:rsidR="003A10E4" w:rsidRPr="00FB3BFC" w:rsidRDefault="003A10E4" w:rsidP="003A10E4">
      <w:pPr>
        <w:spacing w:after="0" w:line="240" w:lineRule="auto"/>
        <w:rPr>
          <w:rFonts w:eastAsia="Times New Roman" w:cs="Calibri"/>
          <w:b/>
          <w:sz w:val="24"/>
          <w:szCs w:val="24"/>
          <w:lang w:eastAsia="en-GB"/>
        </w:rPr>
      </w:pPr>
    </w:p>
    <w:p w14:paraId="0C049154" w14:textId="77777777" w:rsidR="003A10E4" w:rsidRPr="00FB3BFC" w:rsidRDefault="003A10E4" w:rsidP="003A10E4">
      <w:pPr>
        <w:spacing w:after="0" w:line="240" w:lineRule="auto"/>
        <w:rPr>
          <w:rFonts w:eastAsia="Times New Roman" w:cs="Calibri"/>
          <w:b/>
          <w:sz w:val="24"/>
          <w:szCs w:val="24"/>
          <w:lang w:eastAsia="en-GB"/>
        </w:rPr>
      </w:pPr>
      <w:r w:rsidRPr="00FB3BFC">
        <w:rPr>
          <w:rFonts w:eastAsia="Times New Roman" w:cs="Calibri"/>
          <w:b/>
          <w:sz w:val="24"/>
          <w:szCs w:val="24"/>
          <w:lang w:eastAsia="en-GB"/>
        </w:rPr>
        <w:t>What APCS and the DBS do next with the completed application</w:t>
      </w:r>
    </w:p>
    <w:p w14:paraId="2647FF4F" w14:textId="77777777" w:rsidR="003A10E4" w:rsidRPr="00FB3BFC" w:rsidRDefault="003A10E4" w:rsidP="003A10E4">
      <w:pPr>
        <w:spacing w:after="0" w:line="240" w:lineRule="auto"/>
        <w:rPr>
          <w:rFonts w:eastAsia="Times New Roman" w:cs="Calibri"/>
          <w:sz w:val="24"/>
          <w:szCs w:val="24"/>
          <w:lang w:eastAsia="en-GB"/>
        </w:rPr>
      </w:pPr>
    </w:p>
    <w:p w14:paraId="331A5197" w14:textId="77777777" w:rsidR="003A10E4" w:rsidRPr="00FB3BFC" w:rsidRDefault="003A10E4" w:rsidP="003A10E4">
      <w:pPr>
        <w:spacing w:after="0" w:line="240" w:lineRule="auto"/>
        <w:rPr>
          <w:rFonts w:eastAsia="Times New Roman" w:cs="Calibri"/>
          <w:sz w:val="24"/>
          <w:szCs w:val="24"/>
          <w:lang w:eastAsia="en-GB"/>
        </w:rPr>
      </w:pPr>
      <w:r w:rsidRPr="00FB3BFC">
        <w:rPr>
          <w:rFonts w:eastAsia="Times New Roman" w:cs="Calibri"/>
          <w:sz w:val="24"/>
          <w:szCs w:val="24"/>
          <w:lang w:eastAsia="en-GB"/>
        </w:rPr>
        <w:t xml:space="preserve">APCS will run a quick check over the application in case there are any errors or queries regarding eligibility. If none are found, they will then forward the application to the DBS. </w:t>
      </w:r>
    </w:p>
    <w:p w14:paraId="13B8EA2C" w14:textId="77777777" w:rsidR="003A10E4" w:rsidRPr="00FB3BFC" w:rsidRDefault="003A10E4" w:rsidP="003A10E4">
      <w:pPr>
        <w:spacing w:after="0" w:line="240" w:lineRule="auto"/>
        <w:rPr>
          <w:rFonts w:eastAsia="Times New Roman" w:cs="Calibri"/>
          <w:sz w:val="24"/>
          <w:szCs w:val="24"/>
          <w:lang w:eastAsia="en-GB"/>
        </w:rPr>
      </w:pPr>
    </w:p>
    <w:p w14:paraId="37FC4512" w14:textId="77777777" w:rsidR="003A10E4" w:rsidRPr="00FB3BFC" w:rsidRDefault="003A10E4" w:rsidP="003A10E4">
      <w:pPr>
        <w:spacing w:after="0" w:line="240" w:lineRule="auto"/>
        <w:rPr>
          <w:rFonts w:eastAsia="Times New Roman" w:cs="Calibri"/>
          <w:sz w:val="24"/>
          <w:szCs w:val="24"/>
          <w:lang w:eastAsia="en-GB"/>
        </w:rPr>
      </w:pPr>
      <w:r w:rsidRPr="00FB3BFC">
        <w:rPr>
          <w:rFonts w:eastAsia="Times New Roman" w:cs="Calibri"/>
          <w:sz w:val="24"/>
          <w:szCs w:val="24"/>
          <w:lang w:eastAsia="en-GB"/>
        </w:rPr>
        <w:t>Depending on the type of c</w:t>
      </w:r>
      <w:r w:rsidR="00F90789">
        <w:rPr>
          <w:rFonts w:eastAsia="Times New Roman" w:cs="Calibri"/>
          <w:sz w:val="24"/>
          <w:szCs w:val="24"/>
          <w:lang w:eastAsia="en-GB"/>
        </w:rPr>
        <w:t xml:space="preserve">riminal record check requested </w:t>
      </w:r>
      <w:r w:rsidRPr="00FB3BFC">
        <w:rPr>
          <w:rFonts w:eastAsia="Times New Roman" w:cs="Calibri"/>
          <w:sz w:val="24"/>
          <w:szCs w:val="24"/>
          <w:lang w:eastAsia="en-GB"/>
        </w:rPr>
        <w:t xml:space="preserve">various checks will be completed by the DBS and a disclosure certificate produced.  </w:t>
      </w:r>
    </w:p>
    <w:p w14:paraId="63F28806" w14:textId="77777777" w:rsidR="003A10E4" w:rsidRPr="00FB3BFC" w:rsidRDefault="003A10E4" w:rsidP="003A10E4">
      <w:pPr>
        <w:spacing w:after="0" w:line="240" w:lineRule="auto"/>
        <w:rPr>
          <w:rFonts w:eastAsia="Times New Roman" w:cs="Calibri"/>
          <w:sz w:val="24"/>
          <w:szCs w:val="24"/>
          <w:lang w:eastAsia="en-GB"/>
        </w:rPr>
      </w:pPr>
    </w:p>
    <w:p w14:paraId="6A5928C4" w14:textId="77777777" w:rsidR="003A10E4" w:rsidRPr="00FB3BFC" w:rsidRDefault="003A10E4" w:rsidP="003A10E4">
      <w:pPr>
        <w:spacing w:after="0" w:line="240" w:lineRule="auto"/>
        <w:rPr>
          <w:rFonts w:eastAsia="Times New Roman" w:cs="Calibri"/>
          <w:sz w:val="24"/>
          <w:szCs w:val="24"/>
          <w:lang w:eastAsia="en-GB"/>
        </w:rPr>
      </w:pPr>
      <w:r w:rsidRPr="00FB3BFC">
        <w:rPr>
          <w:rFonts w:eastAsia="Times New Roman" w:cs="Calibri"/>
          <w:b/>
          <w:sz w:val="24"/>
          <w:szCs w:val="24"/>
          <w:lang w:eastAsia="en-GB"/>
        </w:rPr>
        <w:t>Release of the disclosure certificate, next steps and confirming the appointment (or not)</w:t>
      </w:r>
      <w:r w:rsidRPr="00FB3BFC" w:rsidDel="008C4FB0">
        <w:rPr>
          <w:rFonts w:eastAsia="Times New Roman" w:cs="Calibri"/>
          <w:sz w:val="24"/>
          <w:szCs w:val="24"/>
          <w:lang w:eastAsia="en-GB"/>
        </w:rPr>
        <w:t xml:space="preserve"> </w:t>
      </w:r>
    </w:p>
    <w:p w14:paraId="797DD831" w14:textId="77777777" w:rsidR="003A10E4" w:rsidRPr="00FB3BFC" w:rsidRDefault="003A10E4" w:rsidP="003A10E4">
      <w:pPr>
        <w:spacing w:after="0" w:line="240" w:lineRule="auto"/>
        <w:rPr>
          <w:rFonts w:eastAsia="Times New Roman" w:cs="Calibri"/>
          <w:sz w:val="24"/>
          <w:szCs w:val="24"/>
          <w:lang w:eastAsia="en-GB"/>
        </w:rPr>
      </w:pPr>
    </w:p>
    <w:p w14:paraId="6BDBCCB4" w14:textId="77777777" w:rsidR="003A10E4" w:rsidRPr="00FB3BFC" w:rsidRDefault="003A10E4" w:rsidP="003A10E4">
      <w:pPr>
        <w:spacing w:after="0" w:line="240" w:lineRule="auto"/>
        <w:rPr>
          <w:rFonts w:cs="Calibri"/>
          <w:sz w:val="24"/>
          <w:szCs w:val="24"/>
        </w:rPr>
      </w:pPr>
      <w:r w:rsidRPr="00FB3BFC">
        <w:rPr>
          <w:rFonts w:cs="Calibri"/>
          <w:sz w:val="24"/>
          <w:szCs w:val="24"/>
        </w:rPr>
        <w:lastRenderedPageBreak/>
        <w:t xml:space="preserve">Once the DBS have carried out all the relevant checks, they will send a disclosure certificate to the applicant.  </w:t>
      </w:r>
    </w:p>
    <w:p w14:paraId="6A490DCC" w14:textId="77777777" w:rsidR="003A10E4" w:rsidRPr="00FB3BFC" w:rsidRDefault="003A10E4" w:rsidP="003A10E4">
      <w:pPr>
        <w:spacing w:after="0" w:line="240" w:lineRule="auto"/>
        <w:rPr>
          <w:rFonts w:cs="Calibri"/>
          <w:sz w:val="24"/>
          <w:szCs w:val="24"/>
        </w:rPr>
      </w:pPr>
    </w:p>
    <w:p w14:paraId="0FA3476B" w14:textId="77777777" w:rsidR="003A10E4" w:rsidRPr="00FB3BFC" w:rsidRDefault="003A10E4" w:rsidP="003A10E4">
      <w:pPr>
        <w:spacing w:after="0" w:line="240" w:lineRule="auto"/>
        <w:rPr>
          <w:rFonts w:cs="Calibri"/>
          <w:sz w:val="24"/>
          <w:szCs w:val="24"/>
        </w:rPr>
      </w:pPr>
      <w:r w:rsidRPr="00FB3BFC">
        <w:rPr>
          <w:rFonts w:cs="Calibri"/>
          <w:sz w:val="24"/>
          <w:szCs w:val="24"/>
        </w:rPr>
        <w:t xml:space="preserve">The DSO will at the same time receive a disclosure </w:t>
      </w:r>
      <w:r w:rsidRPr="00FB3BFC">
        <w:rPr>
          <w:rFonts w:cs="Calibri"/>
          <w:sz w:val="24"/>
          <w:szCs w:val="24"/>
          <w:u w:val="single"/>
        </w:rPr>
        <w:t>notice</w:t>
      </w:r>
      <w:r w:rsidRPr="00FB3BFC">
        <w:rPr>
          <w:rFonts w:cs="Calibri"/>
          <w:sz w:val="24"/>
          <w:szCs w:val="24"/>
        </w:rPr>
        <w:t xml:space="preserve"> to indicate that the process has been completed. That notice will also indicate if there is any information (any “blemish”) listed on the disclosure certificate, but will </w:t>
      </w:r>
      <w:r w:rsidRPr="00FB3BFC">
        <w:rPr>
          <w:rFonts w:cs="Calibri"/>
          <w:sz w:val="24"/>
          <w:szCs w:val="24"/>
          <w:u w:val="single"/>
        </w:rPr>
        <w:t>not</w:t>
      </w:r>
      <w:r w:rsidRPr="00FB3BFC">
        <w:rPr>
          <w:rFonts w:cs="Calibri"/>
          <w:sz w:val="24"/>
          <w:szCs w:val="24"/>
        </w:rPr>
        <w:t xml:space="preserve"> indicate what this information is.  </w:t>
      </w:r>
    </w:p>
    <w:p w14:paraId="05F79477" w14:textId="77777777" w:rsidR="003A10E4" w:rsidRPr="00FB3BFC" w:rsidRDefault="003A10E4" w:rsidP="003A10E4">
      <w:pPr>
        <w:spacing w:after="0" w:line="240" w:lineRule="auto"/>
        <w:rPr>
          <w:rFonts w:cs="Calibri"/>
          <w:sz w:val="24"/>
          <w:szCs w:val="24"/>
        </w:rPr>
      </w:pPr>
    </w:p>
    <w:p w14:paraId="06073C60" w14:textId="77777777" w:rsidR="003A10E4" w:rsidRPr="00FB3BFC" w:rsidRDefault="003A10E4" w:rsidP="003A10E4">
      <w:pPr>
        <w:pStyle w:val="ListParagraph"/>
        <w:numPr>
          <w:ilvl w:val="0"/>
          <w:numId w:val="5"/>
        </w:numPr>
        <w:spacing w:after="0" w:line="240" w:lineRule="auto"/>
        <w:rPr>
          <w:rFonts w:eastAsia="Times New Roman" w:cs="Calibri"/>
          <w:b/>
          <w:sz w:val="24"/>
          <w:szCs w:val="24"/>
          <w:lang w:eastAsia="en-GB"/>
        </w:rPr>
      </w:pPr>
      <w:r w:rsidRPr="00FB3BFC">
        <w:rPr>
          <w:rFonts w:cs="Calibri"/>
          <w:sz w:val="24"/>
          <w:szCs w:val="24"/>
        </w:rPr>
        <w:t xml:space="preserve">If the disclosure notice indicates there is no information listed, an e-mail will be sent to the </w:t>
      </w:r>
      <w:r w:rsidRPr="00FB3BFC">
        <w:rPr>
          <w:rFonts w:eastAsia="Times New Roman" w:cs="Calibri"/>
          <w:sz w:val="24"/>
          <w:szCs w:val="24"/>
          <w:lang w:eastAsia="en-GB"/>
        </w:rPr>
        <w:t xml:space="preserve">Parish ID Checker to inform them that the appointment may go ahead.  </w:t>
      </w:r>
      <w:r w:rsidRPr="00FB3BFC">
        <w:rPr>
          <w:rFonts w:eastAsia="Times New Roman" w:cs="Calibri"/>
          <w:b/>
          <w:sz w:val="24"/>
          <w:szCs w:val="24"/>
          <w:lang w:eastAsia="en-GB"/>
        </w:rPr>
        <w:t>No one should take up a role until this confirmation e-mail has been received.</w:t>
      </w:r>
    </w:p>
    <w:p w14:paraId="5EA3E99E" w14:textId="77777777" w:rsidR="003A10E4" w:rsidRPr="00FB3BFC" w:rsidRDefault="003A10E4" w:rsidP="003A10E4">
      <w:pPr>
        <w:spacing w:after="0" w:line="240" w:lineRule="auto"/>
        <w:rPr>
          <w:rFonts w:cs="Calibri"/>
          <w:b/>
          <w:sz w:val="24"/>
          <w:szCs w:val="24"/>
        </w:rPr>
      </w:pPr>
    </w:p>
    <w:p w14:paraId="51463BD2" w14:textId="6CB7DE92" w:rsidR="003A10E4" w:rsidRPr="00B10EE5" w:rsidRDefault="003A10E4" w:rsidP="003A10E4">
      <w:pPr>
        <w:pStyle w:val="ListParagraph"/>
        <w:numPr>
          <w:ilvl w:val="0"/>
          <w:numId w:val="5"/>
        </w:numPr>
        <w:rPr>
          <w:sz w:val="24"/>
          <w:szCs w:val="24"/>
        </w:rPr>
      </w:pPr>
      <w:r w:rsidRPr="00FB3BFC">
        <w:rPr>
          <w:rFonts w:cs="Calibri"/>
          <w:sz w:val="24"/>
          <w:szCs w:val="24"/>
        </w:rPr>
        <w:t xml:space="preserve">If there is a “blemish”, the DSO will notify the Parish Safeguarding Officer and ask you either to obtain a copy of the disclosure (with the applicant’s permission) or to provide a written account of </w:t>
      </w:r>
      <w:r w:rsidRPr="00FB3BFC">
        <w:rPr>
          <w:rFonts w:cs="Calibri"/>
          <w:b/>
          <w:sz w:val="24"/>
          <w:szCs w:val="24"/>
        </w:rPr>
        <w:t>all</w:t>
      </w:r>
      <w:r w:rsidRPr="00FB3BFC">
        <w:rPr>
          <w:rFonts w:cs="Calibri"/>
          <w:sz w:val="24"/>
          <w:szCs w:val="24"/>
        </w:rPr>
        <w:t xml:space="preserve"> the information provided on the certificate.</w:t>
      </w:r>
      <w:r w:rsidRPr="00B10EE5">
        <w:rPr>
          <w:sz w:val="24"/>
          <w:szCs w:val="24"/>
        </w:rPr>
        <w:t xml:space="preserve"> This information will then be passed to the </w:t>
      </w:r>
      <w:r w:rsidR="007162D3">
        <w:rPr>
          <w:sz w:val="24"/>
          <w:szCs w:val="24"/>
        </w:rPr>
        <w:t>Diocesan Safeguarding Adviser (</w:t>
      </w:r>
      <w:r w:rsidRPr="00B10EE5">
        <w:rPr>
          <w:sz w:val="24"/>
          <w:szCs w:val="24"/>
        </w:rPr>
        <w:t>DSA</w:t>
      </w:r>
      <w:r w:rsidR="007162D3">
        <w:rPr>
          <w:sz w:val="24"/>
          <w:szCs w:val="24"/>
        </w:rPr>
        <w:t>)</w:t>
      </w:r>
      <w:r w:rsidRPr="00B10EE5">
        <w:rPr>
          <w:sz w:val="24"/>
          <w:szCs w:val="24"/>
        </w:rPr>
        <w:t xml:space="preserve"> who will consider the level of risk (if any) and whether the person can take up the role they have applied for.  This will be carried out in consultation with the incumbent and any other relevant agencies, dependent on the information received.  Not all blemishes would prevent a person taking up a role in the parish. All blemishes are assessed on a case by case basis.</w:t>
      </w:r>
    </w:p>
    <w:p w14:paraId="0E71D6F0" w14:textId="77777777" w:rsidR="004777A6" w:rsidRDefault="003A10E4" w:rsidP="003A10E4">
      <w:pPr>
        <w:spacing w:after="0" w:line="240" w:lineRule="auto"/>
      </w:pPr>
      <w:r w:rsidRPr="00FB3BFC">
        <w:rPr>
          <w:rFonts w:cs="Calibri"/>
          <w:b/>
          <w:sz w:val="24"/>
          <w:szCs w:val="24"/>
        </w:rPr>
        <w:t>If an applicant’s disclosure certificate contains information and they refuse to show their certificate then they will not be allowed to take up the role applied for.</w:t>
      </w:r>
    </w:p>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15BE9"/>
    <w:multiLevelType w:val="multilevel"/>
    <w:tmpl w:val="6DF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60076"/>
    <w:multiLevelType w:val="hybridMultilevel"/>
    <w:tmpl w:val="978A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B67CE"/>
    <w:multiLevelType w:val="hybridMultilevel"/>
    <w:tmpl w:val="35E88B2C"/>
    <w:lvl w:ilvl="0" w:tplc="060411FA">
      <w:start w:val="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663F7"/>
    <w:multiLevelType w:val="hybridMultilevel"/>
    <w:tmpl w:val="B16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F435E"/>
    <w:multiLevelType w:val="hybridMultilevel"/>
    <w:tmpl w:val="5A44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E4"/>
    <w:rsid w:val="001D7420"/>
    <w:rsid w:val="003A10E4"/>
    <w:rsid w:val="004777A6"/>
    <w:rsid w:val="007162D3"/>
    <w:rsid w:val="008727D8"/>
    <w:rsid w:val="00C45C5A"/>
    <w:rsid w:val="00F9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EAF8"/>
  <w15:chartTrackingRefBased/>
  <w15:docId w15:val="{88315422-84EA-45FB-8766-CD9E1F4E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E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E4"/>
    <w:pPr>
      <w:ind w:left="720"/>
      <w:contextualSpacing/>
    </w:pPr>
  </w:style>
  <w:style w:type="paragraph" w:styleId="NormalWeb">
    <w:name w:val="Normal (Web)"/>
    <w:basedOn w:val="Normal"/>
    <w:uiPriority w:val="99"/>
    <w:unhideWhenUsed/>
    <w:rsid w:val="003A10E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ummarytext1">
    <w:name w:val="summarytext1"/>
    <w:rsid w:val="003A10E4"/>
    <w:rPr>
      <w:rFonts w:ascii="Arial" w:hAnsi="Arial" w:cs="Arial" w:hint="default"/>
      <w:sz w:val="21"/>
      <w:szCs w:val="21"/>
    </w:rPr>
  </w:style>
  <w:style w:type="character" w:customStyle="1" w:styleId="labelbold1">
    <w:name w:val="labelbold1"/>
    <w:rsid w:val="003A10E4"/>
    <w:rPr>
      <w:rFonts w:ascii="Arial" w:hAnsi="Arial" w:cs="Arial" w:hint="default"/>
      <w:b/>
      <w:bCs/>
      <w:color w:val="4A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3</cp:revision>
  <cp:lastPrinted>2021-08-11T14:56:00Z</cp:lastPrinted>
  <dcterms:created xsi:type="dcterms:W3CDTF">2021-08-11T14:58:00Z</dcterms:created>
  <dcterms:modified xsi:type="dcterms:W3CDTF">2021-08-11T15:03:00Z</dcterms:modified>
</cp:coreProperties>
</file>