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DCFF" w14:textId="46927916" w:rsidR="0034079C" w:rsidRDefault="00FC412A" w:rsidP="000E1A35">
      <w:pPr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44E75A8" wp14:editId="309CD58D">
            <wp:simplePos x="0" y="0"/>
            <wp:positionH relativeFrom="column">
              <wp:posOffset>1615440</wp:posOffset>
            </wp:positionH>
            <wp:positionV relativeFrom="paragraph">
              <wp:posOffset>131445</wp:posOffset>
            </wp:positionV>
            <wp:extent cx="2999740" cy="7683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6319AA" w14:textId="52775205" w:rsidR="0034079C" w:rsidRDefault="0034079C" w:rsidP="000E1A35">
      <w:pPr>
        <w:rPr>
          <w:rFonts w:ascii="Arial" w:hAnsi="Arial" w:cs="Arial"/>
          <w:b/>
          <w:lang w:val="en-GB"/>
        </w:rPr>
      </w:pPr>
    </w:p>
    <w:p w14:paraId="1FDC43BC" w14:textId="77777777" w:rsidR="000E1A35" w:rsidRDefault="000E1A35" w:rsidP="000E1A35">
      <w:pPr>
        <w:rPr>
          <w:rFonts w:ascii="Arial" w:hAnsi="Arial" w:cs="Arial"/>
          <w:lang w:val="en-GB"/>
        </w:rPr>
      </w:pPr>
    </w:p>
    <w:p w14:paraId="601F46E1" w14:textId="77777777" w:rsidR="007D4125" w:rsidRDefault="007D4125" w:rsidP="000E1A35">
      <w:pPr>
        <w:rPr>
          <w:rFonts w:ascii="Arial" w:hAnsi="Arial" w:cs="Arial"/>
          <w:lang w:val="en-GB"/>
        </w:rPr>
      </w:pPr>
    </w:p>
    <w:p w14:paraId="2AEF1FCC" w14:textId="7A86F37C" w:rsidR="007D4125" w:rsidRDefault="007D4125" w:rsidP="000E1A35">
      <w:pPr>
        <w:rPr>
          <w:rFonts w:ascii="Arial" w:hAnsi="Arial" w:cs="Arial"/>
          <w:lang w:val="en-GB"/>
        </w:rPr>
      </w:pPr>
    </w:p>
    <w:p w14:paraId="52EFC200" w14:textId="77777777" w:rsidR="00FC412A" w:rsidRDefault="00FC412A" w:rsidP="000E1A35">
      <w:pPr>
        <w:rPr>
          <w:rFonts w:ascii="Arial" w:hAnsi="Arial" w:cs="Arial"/>
          <w:lang w:val="en-GB"/>
        </w:rPr>
      </w:pPr>
    </w:p>
    <w:p w14:paraId="1595DD31" w14:textId="54105FFB" w:rsidR="00FC412A" w:rsidRPr="00FC412A" w:rsidRDefault="006867A5" w:rsidP="00FC412A">
      <w:pPr>
        <w:jc w:val="center"/>
        <w:rPr>
          <w:rFonts w:ascii="Myriad Pro" w:hAnsi="Myriad Pro" w:cs="Arial"/>
          <w:b/>
          <w:bCs/>
          <w:color w:val="1F497D" w:themeColor="text2"/>
          <w:sz w:val="32"/>
          <w:szCs w:val="32"/>
          <w:lang w:val="en-GB"/>
        </w:rPr>
      </w:pPr>
      <w:r>
        <w:rPr>
          <w:rFonts w:ascii="Myriad Pro" w:hAnsi="Myriad Pro" w:cs="Arial"/>
          <w:b/>
          <w:bCs/>
          <w:color w:val="1F497D" w:themeColor="text2"/>
          <w:sz w:val="32"/>
          <w:szCs w:val="32"/>
          <w:lang w:val="en-GB"/>
        </w:rPr>
        <w:t xml:space="preserve">Annual </w:t>
      </w:r>
      <w:r w:rsidR="00FC412A" w:rsidRPr="00FC412A">
        <w:rPr>
          <w:rFonts w:ascii="Myriad Pro" w:hAnsi="Myriad Pro" w:cs="Arial"/>
          <w:b/>
          <w:bCs/>
          <w:color w:val="1F497D" w:themeColor="text2"/>
          <w:sz w:val="32"/>
          <w:szCs w:val="32"/>
          <w:lang w:val="en-GB"/>
        </w:rPr>
        <w:t>LLM Working Agreement</w:t>
      </w:r>
    </w:p>
    <w:p w14:paraId="66506864" w14:textId="77777777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</w:p>
    <w:p w14:paraId="3824892B" w14:textId="216A409C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 xml:space="preserve">All licensed LLMs are required to draw up a Working Agreement with their incumbent. </w:t>
      </w:r>
    </w:p>
    <w:p w14:paraId="26A094A4" w14:textId="77777777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</w:p>
    <w:p w14:paraId="5266F11D" w14:textId="790F7410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 xml:space="preserve">Working agreements </w:t>
      </w:r>
      <w:r w:rsidR="00A707A3">
        <w:rPr>
          <w:rFonts w:ascii="Myriad Pro" w:hAnsi="Myriad Pro" w:cs="Arial"/>
          <w:sz w:val="22"/>
          <w:szCs w:val="22"/>
          <w:lang w:val="en-GB"/>
        </w:rPr>
        <w:t xml:space="preserve">seek to </w:t>
      </w:r>
      <w:r>
        <w:rPr>
          <w:rFonts w:ascii="Myriad Pro" w:hAnsi="Myriad Pro" w:cs="Arial"/>
          <w:sz w:val="22"/>
          <w:szCs w:val="22"/>
          <w:lang w:val="en-GB"/>
        </w:rPr>
        <w:t>establish:</w:t>
      </w:r>
    </w:p>
    <w:p w14:paraId="24A46C93" w14:textId="7D2F7967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ab/>
      </w:r>
      <w:r w:rsidR="007B36C8">
        <w:rPr>
          <w:rFonts w:ascii="Myriad Pro" w:hAnsi="Myriad Pro" w:cs="Arial"/>
          <w:sz w:val="22"/>
          <w:szCs w:val="22"/>
          <w:lang w:val="en-GB"/>
        </w:rPr>
        <w:t>H</w:t>
      </w:r>
      <w:r>
        <w:rPr>
          <w:rFonts w:ascii="Myriad Pro" w:hAnsi="Myriad Pro" w:cs="Arial"/>
          <w:sz w:val="22"/>
          <w:szCs w:val="22"/>
          <w:lang w:val="en-GB"/>
        </w:rPr>
        <w:t>ow incumbents and LLMs share ministerial responsibility</w:t>
      </w:r>
    </w:p>
    <w:p w14:paraId="4B6E2E98" w14:textId="49E18145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ab/>
      </w:r>
      <w:r w:rsidR="007B36C8">
        <w:rPr>
          <w:rFonts w:ascii="Myriad Pro" w:hAnsi="Myriad Pro" w:cs="Arial"/>
          <w:sz w:val="22"/>
          <w:szCs w:val="22"/>
          <w:lang w:val="en-GB"/>
        </w:rPr>
        <w:t>H</w:t>
      </w:r>
      <w:r>
        <w:rPr>
          <w:rFonts w:ascii="Myriad Pro" w:hAnsi="Myriad Pro" w:cs="Arial"/>
          <w:sz w:val="22"/>
          <w:szCs w:val="22"/>
          <w:lang w:val="en-GB"/>
        </w:rPr>
        <w:t>ow LLMs will exercise their ministerial gifts and skills</w:t>
      </w:r>
    </w:p>
    <w:p w14:paraId="50D98841" w14:textId="1ED1086F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ab/>
      </w:r>
      <w:r w:rsidR="007B36C8">
        <w:rPr>
          <w:rFonts w:ascii="Myriad Pro" w:hAnsi="Myriad Pro" w:cs="Arial"/>
          <w:sz w:val="22"/>
          <w:szCs w:val="22"/>
          <w:lang w:val="en-GB"/>
        </w:rPr>
        <w:t>A</w:t>
      </w:r>
      <w:r>
        <w:rPr>
          <w:rFonts w:ascii="Myriad Pro" w:hAnsi="Myriad Pro" w:cs="Arial"/>
          <w:sz w:val="22"/>
          <w:szCs w:val="22"/>
          <w:lang w:val="en-GB"/>
        </w:rPr>
        <w:t xml:space="preserve"> sustainable working pattern</w:t>
      </w:r>
      <w:r w:rsidR="00A707A3">
        <w:rPr>
          <w:rFonts w:ascii="Myriad Pro" w:hAnsi="Myriad Pro" w:cs="Arial"/>
          <w:sz w:val="22"/>
          <w:szCs w:val="22"/>
          <w:lang w:val="en-GB"/>
        </w:rPr>
        <w:t xml:space="preserve"> for the LLM</w:t>
      </w:r>
    </w:p>
    <w:p w14:paraId="1D90F5B2" w14:textId="77777777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</w:p>
    <w:p w14:paraId="59F4F55B" w14:textId="1AB40AEC" w:rsidR="00FC412A" w:rsidRDefault="00FC412A" w:rsidP="00FC412A">
      <w:pPr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>The Working Agreement provides a covenanted framework that should be reviewed</w:t>
      </w:r>
      <w:r w:rsidR="00AA717D">
        <w:rPr>
          <w:rFonts w:ascii="Myriad Pro" w:hAnsi="Myriad Pro" w:cs="Arial"/>
          <w:sz w:val="22"/>
          <w:szCs w:val="22"/>
          <w:lang w:val="en-GB"/>
        </w:rPr>
        <w:t xml:space="preserve"> and</w:t>
      </w:r>
      <w:r>
        <w:rPr>
          <w:rFonts w:ascii="Myriad Pro" w:hAnsi="Myriad Pro" w:cs="Arial"/>
          <w:sz w:val="22"/>
          <w:szCs w:val="22"/>
          <w:lang w:val="en-GB"/>
        </w:rPr>
        <w:t xml:space="preserve"> updated</w:t>
      </w:r>
      <w:r w:rsidR="00AA717D">
        <w:rPr>
          <w:rFonts w:ascii="Myriad Pro" w:hAnsi="Myriad Pro" w:cs="Arial"/>
          <w:sz w:val="22"/>
          <w:szCs w:val="22"/>
          <w:lang w:val="en-GB"/>
        </w:rPr>
        <w:t xml:space="preserve"> annually</w:t>
      </w:r>
      <w:r>
        <w:rPr>
          <w:rFonts w:ascii="Myriad Pro" w:hAnsi="Myriad Pro" w:cs="Arial"/>
          <w:sz w:val="22"/>
          <w:szCs w:val="22"/>
          <w:lang w:val="en-GB"/>
        </w:rPr>
        <w:t xml:space="preserve">. It should give confidence and clarity about the boundaries within which incumbents and LLMs can find the freedom to explore, value and develop their ministries </w:t>
      </w:r>
      <w:r w:rsidR="00F31796">
        <w:rPr>
          <w:rFonts w:ascii="Myriad Pro" w:hAnsi="Myriad Pro" w:cs="Arial"/>
          <w:sz w:val="22"/>
          <w:szCs w:val="22"/>
          <w:lang w:val="en-GB"/>
        </w:rPr>
        <w:t>as a team</w:t>
      </w:r>
      <w:r>
        <w:rPr>
          <w:rFonts w:ascii="Myriad Pro" w:hAnsi="Myriad Pro" w:cs="Arial"/>
          <w:sz w:val="22"/>
          <w:szCs w:val="22"/>
          <w:lang w:val="en-GB"/>
        </w:rPr>
        <w:t>.</w:t>
      </w:r>
    </w:p>
    <w:p w14:paraId="4926A523" w14:textId="77777777" w:rsidR="001E3EBF" w:rsidRDefault="001E3EBF" w:rsidP="00FC412A">
      <w:pPr>
        <w:rPr>
          <w:rFonts w:ascii="Myriad Pro" w:hAnsi="Myriad Pro" w:cs="Arial"/>
          <w:sz w:val="22"/>
          <w:szCs w:val="22"/>
          <w:lang w:val="en-GB"/>
        </w:rPr>
      </w:pPr>
    </w:p>
    <w:p w14:paraId="31900838" w14:textId="4704A611" w:rsidR="001E3EBF" w:rsidRPr="001E3EBF" w:rsidRDefault="001E3EBF" w:rsidP="00FC412A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lang w:val="en-GB"/>
        </w:rPr>
        <w:t>A copy of the completed</w:t>
      </w:r>
      <w:r w:rsidRPr="0034079C">
        <w:rPr>
          <w:rFonts w:ascii="Gill Sans MT" w:hAnsi="Gill Sans MT" w:cs="Arial"/>
          <w:lang w:val="en-GB"/>
        </w:rPr>
        <w:t xml:space="preserve"> Working Agreement</w:t>
      </w:r>
      <w:r>
        <w:rPr>
          <w:rFonts w:ascii="Gill Sans MT" w:hAnsi="Gill Sans MT" w:cs="Arial"/>
          <w:lang w:val="en-GB"/>
        </w:rPr>
        <w:t xml:space="preserve"> should be sent</w:t>
      </w:r>
      <w:r w:rsidRPr="0034079C">
        <w:rPr>
          <w:rFonts w:ascii="Gill Sans MT" w:hAnsi="Gill Sans MT" w:cs="Arial"/>
          <w:lang w:val="en-GB"/>
        </w:rPr>
        <w:t xml:space="preserve"> to </w:t>
      </w:r>
      <w:r>
        <w:rPr>
          <w:rFonts w:ascii="Gill Sans MT" w:hAnsi="Gill Sans MT" w:cs="Arial"/>
          <w:lang w:val="en-GB"/>
        </w:rPr>
        <w:t xml:space="preserve">the Warden of LLMs by the end of </w:t>
      </w:r>
      <w:r w:rsidR="005F55AC">
        <w:rPr>
          <w:rFonts w:ascii="Gill Sans MT" w:hAnsi="Gill Sans MT" w:cs="Arial"/>
          <w:lang w:val="en-GB"/>
        </w:rPr>
        <w:t>July</w:t>
      </w:r>
      <w:r>
        <w:rPr>
          <w:rFonts w:ascii="Gill Sans MT" w:hAnsi="Gill Sans MT" w:cs="Arial"/>
          <w:lang w:val="en-GB"/>
        </w:rPr>
        <w:t xml:space="preserve"> </w:t>
      </w:r>
      <w:r w:rsidR="00615A7D">
        <w:rPr>
          <w:rFonts w:ascii="Gill Sans MT" w:hAnsi="Gill Sans MT" w:cs="Arial"/>
          <w:lang w:val="en-GB"/>
        </w:rPr>
        <w:t>[cathy.watts</w:t>
      </w:r>
      <w:r>
        <w:rPr>
          <w:rFonts w:ascii="Gill Sans MT" w:hAnsi="Gill Sans MT" w:cs="Arial"/>
          <w:lang w:val="en-GB"/>
        </w:rPr>
        <w:t xml:space="preserve">@elydiocese.org] </w:t>
      </w:r>
    </w:p>
    <w:p w14:paraId="14F14332" w14:textId="1ADC3C59" w:rsidR="007D4125" w:rsidRPr="00FC412A" w:rsidRDefault="00615A7D" w:rsidP="000E1A35">
      <w:pPr>
        <w:rPr>
          <w:rFonts w:ascii="Myriad Pro" w:hAnsi="Myriad Pro" w:cs="Arial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A66D51" wp14:editId="223D0B03">
                <wp:simplePos x="0" y="0"/>
                <wp:positionH relativeFrom="column">
                  <wp:posOffset>-16510</wp:posOffset>
                </wp:positionH>
                <wp:positionV relativeFrom="paragraph">
                  <wp:posOffset>270510</wp:posOffset>
                </wp:positionV>
                <wp:extent cx="6360160" cy="2040255"/>
                <wp:effectExtent l="8890" t="13335" r="12700" b="13335"/>
                <wp:wrapSquare wrapText="bothSides"/>
                <wp:docPr id="1573482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66BF" w14:textId="77777777" w:rsidR="00A73F2C" w:rsidRDefault="00A73F2C">
                            <w:pPr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</w:p>
                          <w:p w14:paraId="0BCC50CE" w14:textId="2B7C11CF" w:rsidR="00A73F2C" w:rsidRDefault="00A73F2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Name of LLM:</w:t>
                            </w:r>
                          </w:p>
                          <w:p w14:paraId="65237A70" w14:textId="77777777" w:rsidR="00A73F2C" w:rsidRDefault="00A73F2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9DF107" w14:textId="3700A6DD" w:rsidR="00A73F2C" w:rsidRDefault="00A73F2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Name of Incumbent:</w:t>
                            </w:r>
                          </w:p>
                          <w:p w14:paraId="512F3099" w14:textId="77777777" w:rsidR="00A73F2C" w:rsidRDefault="00A73F2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64C1EA" w14:textId="10F13BDC" w:rsidR="00A73F2C" w:rsidRDefault="00457232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Parish/Benefice:</w:t>
                            </w:r>
                          </w:p>
                          <w:p w14:paraId="2D3C6A88" w14:textId="77777777" w:rsidR="00457232" w:rsidRDefault="00457232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CAC30B" w14:textId="63339C95" w:rsidR="00457232" w:rsidRDefault="00457232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Date of Completion:</w:t>
                            </w:r>
                          </w:p>
                          <w:p w14:paraId="15975FE2" w14:textId="77777777" w:rsidR="00457232" w:rsidRDefault="00457232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C3AA16" w14:textId="272A79E2" w:rsidR="00457232" w:rsidRPr="00A73F2C" w:rsidRDefault="00457232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Date of next Review</w:t>
                            </w:r>
                            <w:r w:rsidR="00EA6BA4"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[</w:t>
                            </w:r>
                            <w:r w:rsidR="00A975AF"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annually]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66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21.3pt;width:500.8pt;height:160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">
                <v:textbox>
                  <w:txbxContent>
                    <w:p w14:paraId="449066BF" w14:textId="77777777" w:rsidR="00A73F2C" w:rsidRDefault="00A73F2C">
                      <w:pPr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</w:p>
                    <w:p w14:paraId="0BCC50CE" w14:textId="2B7C11CF" w:rsidR="00A73F2C" w:rsidRDefault="00A73F2C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Name of LLM:</w:t>
                      </w:r>
                    </w:p>
                    <w:p w14:paraId="65237A70" w14:textId="77777777" w:rsidR="00A73F2C" w:rsidRDefault="00A73F2C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D9DF107" w14:textId="3700A6DD" w:rsidR="00A73F2C" w:rsidRDefault="00A73F2C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Name of Incumbent:</w:t>
                      </w:r>
                    </w:p>
                    <w:p w14:paraId="512F3099" w14:textId="77777777" w:rsidR="00A73F2C" w:rsidRDefault="00A73F2C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64C1EA" w14:textId="10F13BDC" w:rsidR="00A73F2C" w:rsidRDefault="00457232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Parish/Benefice:</w:t>
                      </w:r>
                    </w:p>
                    <w:p w14:paraId="2D3C6A88" w14:textId="77777777" w:rsidR="00457232" w:rsidRDefault="00457232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CAC30B" w14:textId="63339C95" w:rsidR="00457232" w:rsidRDefault="00457232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Date of Completion:</w:t>
                      </w:r>
                    </w:p>
                    <w:p w14:paraId="15975FE2" w14:textId="77777777" w:rsidR="00457232" w:rsidRDefault="00457232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C3AA16" w14:textId="272A79E2" w:rsidR="00457232" w:rsidRPr="00A73F2C" w:rsidRDefault="00457232">
                      <w:pP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Date of next Review</w:t>
                      </w:r>
                      <w:r w:rsidR="00EA6BA4"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 xml:space="preserve"> [</w:t>
                      </w:r>
                      <w:r w:rsidR="00A975AF"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annually]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72714D" w14:textId="7247622E" w:rsidR="00FC412A" w:rsidRDefault="00FC412A" w:rsidP="000E1A35">
      <w:pPr>
        <w:rPr>
          <w:rFonts w:ascii="Myriad Pro" w:hAnsi="Myriad Pro" w:cs="Arial"/>
          <w:lang w:val="en-GB"/>
        </w:rPr>
      </w:pPr>
    </w:p>
    <w:p w14:paraId="42AA9F34" w14:textId="77777777" w:rsidR="000E1A35" w:rsidRPr="00FC412A" w:rsidRDefault="000E1A35" w:rsidP="000E1A35">
      <w:pPr>
        <w:rPr>
          <w:rFonts w:ascii="Myriad Pro" w:hAnsi="Myriad Pro" w:cs="Arial"/>
          <w:lang w:val="en-GB"/>
        </w:rPr>
      </w:pPr>
    </w:p>
    <w:p w14:paraId="6FB3E120" w14:textId="4EACB52D" w:rsidR="000E1A35" w:rsidRPr="0019197A" w:rsidRDefault="000E1A35" w:rsidP="000E1A35">
      <w:pPr>
        <w:rPr>
          <w:rFonts w:ascii="Myriad Pro" w:hAnsi="Myriad Pro" w:cs="Arial"/>
          <w:color w:val="1F497D" w:themeColor="text2"/>
          <w:lang w:val="en-GB"/>
        </w:rPr>
      </w:pPr>
      <w:r w:rsidRPr="0019197A">
        <w:rPr>
          <w:rFonts w:ascii="Myriad Pro" w:hAnsi="Myriad Pro" w:cs="Arial"/>
          <w:color w:val="1F497D" w:themeColor="text2"/>
          <w:lang w:val="en-GB"/>
        </w:rPr>
        <w:t>Involvement in Worship</w:t>
      </w:r>
      <w:r w:rsidR="00F23CCE">
        <w:rPr>
          <w:rFonts w:ascii="Myriad Pro" w:hAnsi="Myriad Pro" w:cs="Arial"/>
          <w:color w:val="1F497D" w:themeColor="text2"/>
          <w:lang w:val="en-GB"/>
        </w:rPr>
        <w:t xml:space="preserve"> </w:t>
      </w:r>
    </w:p>
    <w:p w14:paraId="71526A79" w14:textId="77777777" w:rsidR="000E1A35" w:rsidRPr="0034079C" w:rsidRDefault="000E1A35" w:rsidP="000E1A35">
      <w:pPr>
        <w:rPr>
          <w:rFonts w:ascii="Gill Sans MT" w:hAnsi="Gill Sans MT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0E1A35" w:rsidRPr="0034079C" w14:paraId="4332E8C3" w14:textId="77777777" w:rsidTr="0067699B">
        <w:trPr>
          <w:trHeight w:val="3181"/>
        </w:trPr>
        <w:tc>
          <w:tcPr>
            <w:tcW w:w="10137" w:type="dxa"/>
            <w:shd w:val="clear" w:color="auto" w:fill="auto"/>
          </w:tcPr>
          <w:p w14:paraId="04FE4BD0" w14:textId="1674C829" w:rsidR="0067699B" w:rsidRPr="0019197A" w:rsidRDefault="0067699B" w:rsidP="0067699B">
            <w:pPr>
              <w:rPr>
                <w:rFonts w:ascii="Myriad Pro" w:hAnsi="Myriad Pro" w:cs="Arial"/>
                <w:sz w:val="22"/>
                <w:szCs w:val="22"/>
                <w:lang w:val="en-GB"/>
              </w:rPr>
            </w:pPr>
            <w:r w:rsidRPr="0019197A">
              <w:rPr>
                <w:rFonts w:ascii="Myriad Pro" w:hAnsi="Myriad Pro" w:cs="Arial"/>
                <w:sz w:val="22"/>
                <w:szCs w:val="22"/>
                <w:lang w:val="en-GB"/>
              </w:rPr>
              <w:t xml:space="preserve">Please note the range of services where there will be a contribution to leadership and/or preaching. </w:t>
            </w:r>
          </w:p>
          <w:p w14:paraId="01CB9028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79660D18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5B114542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409AE957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11F68BD2" w14:textId="77777777" w:rsidR="007B540E" w:rsidRPr="0034079C" w:rsidRDefault="007B540E" w:rsidP="000E1A35">
            <w:pPr>
              <w:rPr>
                <w:rFonts w:ascii="Gill Sans MT" w:hAnsi="Gill Sans MT" w:cs="Arial"/>
                <w:lang w:val="en-GB"/>
              </w:rPr>
            </w:pPr>
          </w:p>
          <w:p w14:paraId="3A5EA944" w14:textId="77777777" w:rsidR="007B540E" w:rsidRPr="0034079C" w:rsidRDefault="007B540E" w:rsidP="000E1A35">
            <w:pPr>
              <w:rPr>
                <w:rFonts w:ascii="Gill Sans MT" w:hAnsi="Gill Sans MT" w:cs="Arial"/>
                <w:lang w:val="en-GB"/>
              </w:rPr>
            </w:pPr>
          </w:p>
          <w:p w14:paraId="5C907576" w14:textId="77777777" w:rsidR="007B540E" w:rsidRPr="0034079C" w:rsidRDefault="007B540E" w:rsidP="000E1A35">
            <w:pPr>
              <w:rPr>
                <w:rFonts w:ascii="Gill Sans MT" w:hAnsi="Gill Sans MT" w:cs="Arial"/>
                <w:lang w:val="en-GB"/>
              </w:rPr>
            </w:pPr>
          </w:p>
          <w:p w14:paraId="2CF70EF4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1D056D60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7441C155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  <w:p w14:paraId="19A2C255" w14:textId="77777777" w:rsidR="007B540E" w:rsidRPr="0034079C" w:rsidRDefault="007B540E" w:rsidP="000E1A35">
            <w:pPr>
              <w:rPr>
                <w:rFonts w:ascii="Gill Sans MT" w:hAnsi="Gill Sans MT" w:cs="Arial"/>
                <w:lang w:val="en-GB"/>
              </w:rPr>
            </w:pPr>
          </w:p>
          <w:p w14:paraId="1405F273" w14:textId="77777777" w:rsidR="000E1A35" w:rsidRPr="0034079C" w:rsidRDefault="000E1A35" w:rsidP="000E1A35">
            <w:pPr>
              <w:rPr>
                <w:rFonts w:ascii="Gill Sans MT" w:hAnsi="Gill Sans MT" w:cs="Arial"/>
                <w:lang w:val="en-GB"/>
              </w:rPr>
            </w:pPr>
          </w:p>
        </w:tc>
      </w:tr>
    </w:tbl>
    <w:p w14:paraId="13186985" w14:textId="77777777" w:rsidR="000E1A35" w:rsidRPr="0034079C" w:rsidRDefault="000E1A35" w:rsidP="000E1A35">
      <w:pPr>
        <w:rPr>
          <w:rFonts w:ascii="Gill Sans MT" w:hAnsi="Gill Sans MT" w:cs="Arial"/>
          <w:lang w:val="en-GB"/>
        </w:rPr>
      </w:pPr>
    </w:p>
    <w:p w14:paraId="641B5B2E" w14:textId="77777777" w:rsidR="007136CC" w:rsidRDefault="007136CC" w:rsidP="000E1A35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lang w:val="en-GB"/>
        </w:rPr>
        <w:t xml:space="preserve">   </w:t>
      </w:r>
    </w:p>
    <w:p w14:paraId="237501C4" w14:textId="77777777" w:rsidR="00A707A3" w:rsidRDefault="00A707A3" w:rsidP="00995EF7">
      <w:pPr>
        <w:ind w:left="567"/>
        <w:rPr>
          <w:rFonts w:ascii="Myriad Pro" w:hAnsi="Myriad Pro" w:cs="Arial"/>
          <w:color w:val="1F497D" w:themeColor="text2"/>
          <w:lang w:val="en-GB"/>
        </w:rPr>
      </w:pPr>
    </w:p>
    <w:p w14:paraId="52927DB0" w14:textId="77777777" w:rsidR="007806AF" w:rsidRDefault="007806AF" w:rsidP="00995EF7">
      <w:pPr>
        <w:ind w:left="567"/>
        <w:rPr>
          <w:rFonts w:ascii="Myriad Pro" w:hAnsi="Myriad Pro" w:cs="Arial"/>
          <w:color w:val="1F497D" w:themeColor="text2"/>
          <w:lang w:val="en-GB"/>
        </w:rPr>
      </w:pPr>
    </w:p>
    <w:p w14:paraId="077B717F" w14:textId="77777777" w:rsidR="007806AF" w:rsidRDefault="007806AF" w:rsidP="00995EF7">
      <w:pPr>
        <w:ind w:left="567"/>
        <w:rPr>
          <w:rFonts w:ascii="Myriad Pro" w:hAnsi="Myriad Pro" w:cs="Arial"/>
          <w:color w:val="1F497D" w:themeColor="text2"/>
          <w:lang w:val="en-GB"/>
        </w:rPr>
      </w:pPr>
    </w:p>
    <w:p w14:paraId="7DF992DE" w14:textId="77777777" w:rsidR="007806AF" w:rsidRDefault="007806AF" w:rsidP="00995EF7">
      <w:pPr>
        <w:ind w:left="567"/>
        <w:rPr>
          <w:rFonts w:ascii="Myriad Pro" w:hAnsi="Myriad Pro" w:cs="Arial"/>
          <w:color w:val="1F497D" w:themeColor="text2"/>
          <w:lang w:val="en-GB"/>
        </w:rPr>
      </w:pPr>
    </w:p>
    <w:p w14:paraId="0ECFB080" w14:textId="25BDD0A2" w:rsidR="00995EF7" w:rsidRDefault="00995EF7" w:rsidP="00995EF7">
      <w:pPr>
        <w:ind w:left="567"/>
        <w:rPr>
          <w:rFonts w:ascii="Myriad Pro" w:hAnsi="Myriad Pro" w:cs="Arial"/>
          <w:color w:val="1F497D" w:themeColor="text2"/>
          <w:lang w:val="en-GB"/>
        </w:rPr>
      </w:pPr>
      <w:r>
        <w:rPr>
          <w:rFonts w:ascii="Myriad Pro" w:hAnsi="Myriad Pro" w:cs="Arial"/>
          <w:color w:val="1F497D" w:themeColor="text2"/>
          <w:lang w:val="en-GB"/>
        </w:rPr>
        <w:t>Deployment:</w:t>
      </w:r>
    </w:p>
    <w:p w14:paraId="2DE57E96" w14:textId="0A45BD6D" w:rsidR="00995EF7" w:rsidRPr="00995EF7" w:rsidRDefault="00995EF7" w:rsidP="00995EF7">
      <w:pPr>
        <w:ind w:left="567"/>
        <w:rPr>
          <w:rFonts w:ascii="Myriad Pro" w:hAnsi="Myriad Pro" w:cs="Arial"/>
          <w:sz w:val="22"/>
          <w:szCs w:val="22"/>
          <w:lang w:val="en-GB"/>
        </w:rPr>
      </w:pPr>
      <w:r w:rsidRPr="00995EF7">
        <w:rPr>
          <w:rFonts w:ascii="Myriad Pro" w:hAnsi="Myriad Pro" w:cs="Arial"/>
          <w:sz w:val="22"/>
          <w:szCs w:val="22"/>
          <w:lang w:val="en-GB"/>
        </w:rPr>
        <w:t>Are you willing to be deployed</w:t>
      </w:r>
      <w:r>
        <w:rPr>
          <w:rFonts w:ascii="Myriad Pro" w:hAnsi="Myriad Pro" w:cs="Arial"/>
          <w:sz w:val="22"/>
          <w:szCs w:val="22"/>
          <w:lang w:val="en-GB"/>
        </w:rPr>
        <w:t xml:space="preserve"> [tick all that apply]</w:t>
      </w:r>
      <w:r w:rsidRPr="00995EF7">
        <w:rPr>
          <w:rFonts w:ascii="Myriad Pro" w:hAnsi="Myriad Pro" w:cs="Arial"/>
          <w:sz w:val="22"/>
          <w:szCs w:val="22"/>
          <w:lang w:val="en-GB"/>
        </w:rPr>
        <w:t>:</w:t>
      </w:r>
    </w:p>
    <w:p w14:paraId="27AA73B9" w14:textId="2E2227B4" w:rsidR="00995EF7" w:rsidRDefault="00615A7D" w:rsidP="00995EF7">
      <w:pPr>
        <w:ind w:left="567"/>
        <w:rPr>
          <w:rFonts w:ascii="Myriad Pro" w:hAnsi="Myriad Pro" w:cs="Arial"/>
          <w:lang w:val="en-GB"/>
        </w:rPr>
      </w:pPr>
      <w:r>
        <w:rPr>
          <w:rFonts w:ascii="Myriad Pro" w:hAnsi="Myriad Pro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6209EA" wp14:editId="23166B61">
                <wp:simplePos x="0" y="0"/>
                <wp:positionH relativeFrom="column">
                  <wp:posOffset>1002665</wp:posOffset>
                </wp:positionH>
                <wp:positionV relativeFrom="paragraph">
                  <wp:posOffset>157480</wp:posOffset>
                </wp:positionV>
                <wp:extent cx="236220" cy="220980"/>
                <wp:effectExtent l="5715" t="13970" r="5715" b="12700"/>
                <wp:wrapNone/>
                <wp:docPr id="20961182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A789505" id="Rectangle 7" o:spid="_x0000_s1026" style="position:absolute;margin-left:78.95pt;margin-top:12.4pt;width:18.6pt;height:1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"/>
            </w:pict>
          </mc:Fallback>
        </mc:AlternateContent>
      </w:r>
    </w:p>
    <w:p w14:paraId="28B2DE01" w14:textId="4F4CE3A9" w:rsidR="00995EF7" w:rsidRDefault="00995EF7" w:rsidP="00995EF7">
      <w:pPr>
        <w:ind w:left="567"/>
        <w:rPr>
          <w:rFonts w:ascii="Myriad Pro" w:hAnsi="Myriad Pro" w:cs="Arial"/>
          <w:lang w:val="en-GB"/>
        </w:rPr>
      </w:pPr>
      <w:r>
        <w:rPr>
          <w:rFonts w:ascii="Myriad Pro" w:hAnsi="Myriad Pro" w:cs="Arial"/>
          <w:lang w:val="en-GB"/>
        </w:rPr>
        <w:tab/>
      </w:r>
      <w:r>
        <w:rPr>
          <w:rFonts w:ascii="Myriad Pro" w:hAnsi="Myriad Pro" w:cs="Arial"/>
          <w:lang w:val="en-GB"/>
        </w:rPr>
        <w:tab/>
      </w:r>
      <w:r>
        <w:rPr>
          <w:rFonts w:ascii="Myriad Pro" w:hAnsi="Myriad Pro" w:cs="Arial"/>
          <w:lang w:val="en-GB"/>
        </w:rPr>
        <w:tab/>
        <w:t xml:space="preserve">Across the benefice </w:t>
      </w:r>
    </w:p>
    <w:p w14:paraId="7E5998B7" w14:textId="76B783AC" w:rsidR="00995EF7" w:rsidRDefault="00615A7D" w:rsidP="00995EF7">
      <w:pPr>
        <w:ind w:left="567"/>
        <w:rPr>
          <w:rFonts w:ascii="Myriad Pro" w:hAnsi="Myriad Pro" w:cs="Arial"/>
          <w:lang w:val="en-GB"/>
        </w:rPr>
      </w:pPr>
      <w:r>
        <w:rPr>
          <w:rFonts w:ascii="Myriad Pro" w:hAnsi="Myriad Pro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6209EA" wp14:editId="0D2C4749">
                <wp:simplePos x="0" y="0"/>
                <wp:positionH relativeFrom="column">
                  <wp:posOffset>1010285</wp:posOffset>
                </wp:positionH>
                <wp:positionV relativeFrom="paragraph">
                  <wp:posOffset>149225</wp:posOffset>
                </wp:positionV>
                <wp:extent cx="236220" cy="220980"/>
                <wp:effectExtent l="13335" t="10795" r="7620" b="6350"/>
                <wp:wrapNone/>
                <wp:docPr id="7627610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E3AA2B5" id="Rectangle 8" o:spid="_x0000_s1026" style="position:absolute;margin-left:79.55pt;margin-top:11.75pt;width:18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"/>
            </w:pict>
          </mc:Fallback>
        </mc:AlternateContent>
      </w:r>
    </w:p>
    <w:p w14:paraId="3BB93086" w14:textId="05D5DD06" w:rsidR="00995EF7" w:rsidRDefault="00995EF7" w:rsidP="00995EF7">
      <w:pPr>
        <w:ind w:left="567"/>
        <w:rPr>
          <w:rFonts w:ascii="Myriad Pro" w:hAnsi="Myriad Pro" w:cs="Arial"/>
          <w:lang w:val="en-GB"/>
        </w:rPr>
      </w:pPr>
      <w:r>
        <w:rPr>
          <w:rFonts w:ascii="Myriad Pro" w:hAnsi="Myriad Pro" w:cs="Arial"/>
          <w:lang w:val="en-GB"/>
        </w:rPr>
        <w:tab/>
      </w:r>
      <w:r>
        <w:rPr>
          <w:rFonts w:ascii="Myriad Pro" w:hAnsi="Myriad Pro" w:cs="Arial"/>
          <w:lang w:val="en-GB"/>
        </w:rPr>
        <w:tab/>
      </w:r>
      <w:r>
        <w:rPr>
          <w:rFonts w:ascii="Myriad Pro" w:hAnsi="Myriad Pro" w:cs="Arial"/>
          <w:lang w:val="en-GB"/>
        </w:rPr>
        <w:tab/>
        <w:t>Across the deanery</w:t>
      </w:r>
    </w:p>
    <w:p w14:paraId="24C39309" w14:textId="0D263620" w:rsidR="00995EF7" w:rsidRDefault="00615A7D" w:rsidP="00995EF7">
      <w:pPr>
        <w:ind w:left="567"/>
        <w:rPr>
          <w:rFonts w:ascii="Myriad Pro" w:hAnsi="Myriad Pro" w:cs="Arial"/>
          <w:lang w:val="en-GB"/>
        </w:rPr>
      </w:pPr>
      <w:r>
        <w:rPr>
          <w:rFonts w:ascii="Myriad Pro" w:hAnsi="Myriad Pro" w:cs="Arial"/>
          <w:noProof/>
          <w:color w:val="1F497D" w:themeColor="text2"/>
          <w:lang w:val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6209EA" wp14:editId="71FCDFE5">
                <wp:simplePos x="0" y="0"/>
                <wp:positionH relativeFrom="column">
                  <wp:posOffset>1002665</wp:posOffset>
                </wp:positionH>
                <wp:positionV relativeFrom="paragraph">
                  <wp:posOffset>148590</wp:posOffset>
                </wp:positionV>
                <wp:extent cx="236220" cy="220980"/>
                <wp:effectExtent l="5715" t="6350" r="5715" b="10795"/>
                <wp:wrapNone/>
                <wp:docPr id="6965316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8E41B97" id="Rectangle 9" o:spid="_x0000_s1026" style="position:absolute;margin-left:78.95pt;margin-top:11.7pt;width:18.6pt;height:1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"/>
            </w:pict>
          </mc:Fallback>
        </mc:AlternateContent>
      </w:r>
    </w:p>
    <w:p w14:paraId="75E7381D" w14:textId="56C1BBBD" w:rsidR="00995EF7" w:rsidRDefault="00995EF7" w:rsidP="00995EF7">
      <w:pPr>
        <w:ind w:left="567"/>
        <w:rPr>
          <w:rFonts w:ascii="Myriad Pro" w:hAnsi="Myriad Pro" w:cs="Arial"/>
          <w:lang w:val="en-GB"/>
        </w:rPr>
      </w:pPr>
      <w:r>
        <w:rPr>
          <w:rFonts w:ascii="Myriad Pro" w:hAnsi="Myriad Pro" w:cs="Arial"/>
          <w:lang w:val="en-GB"/>
        </w:rPr>
        <w:tab/>
      </w:r>
      <w:r>
        <w:rPr>
          <w:rFonts w:ascii="Myriad Pro" w:hAnsi="Myriad Pro" w:cs="Arial"/>
          <w:lang w:val="en-GB"/>
        </w:rPr>
        <w:tab/>
      </w:r>
      <w:r>
        <w:rPr>
          <w:rFonts w:ascii="Myriad Pro" w:hAnsi="Myriad Pro" w:cs="Arial"/>
          <w:lang w:val="en-GB"/>
        </w:rPr>
        <w:tab/>
        <w:t>Across the diocese</w:t>
      </w:r>
    </w:p>
    <w:p w14:paraId="71E54C06" w14:textId="77777777" w:rsidR="00995EF7" w:rsidRPr="00995EF7" w:rsidRDefault="00995EF7" w:rsidP="00995EF7">
      <w:pPr>
        <w:ind w:left="567"/>
        <w:rPr>
          <w:rFonts w:ascii="Myriad Pro" w:hAnsi="Myriad Pro" w:cs="Arial"/>
          <w:lang w:val="en-GB"/>
        </w:rPr>
      </w:pPr>
    </w:p>
    <w:p w14:paraId="29C3386C" w14:textId="77777777" w:rsidR="00995EF7" w:rsidRPr="0019197A" w:rsidRDefault="00995EF7" w:rsidP="00995EF7">
      <w:pPr>
        <w:ind w:left="567"/>
        <w:rPr>
          <w:rFonts w:ascii="Myriad Pro" w:hAnsi="Myriad Pro" w:cs="Arial"/>
          <w:color w:val="1F497D" w:themeColor="text2"/>
          <w:lang w:val="en-GB"/>
        </w:rPr>
      </w:pPr>
    </w:p>
    <w:p w14:paraId="74E01EE2" w14:textId="396B4088" w:rsidR="007136CC" w:rsidRPr="007136CC" w:rsidRDefault="007136CC" w:rsidP="007136CC">
      <w:pPr>
        <w:ind w:left="567"/>
        <w:rPr>
          <w:rFonts w:ascii="Myriad Pro" w:hAnsi="Myriad Pro" w:cs="Arial"/>
          <w:color w:val="1F497D" w:themeColor="text2"/>
          <w:lang w:val="en-GB"/>
        </w:rPr>
      </w:pPr>
      <w:r w:rsidRPr="0019197A">
        <w:rPr>
          <w:rFonts w:ascii="Myriad Pro" w:hAnsi="Myriad Pro" w:cs="Arial"/>
          <w:color w:val="1F497D" w:themeColor="text2"/>
          <w:lang w:val="en-GB"/>
        </w:rPr>
        <w:t xml:space="preserve">Involvement in </w:t>
      </w:r>
      <w:r w:rsidR="004052F4">
        <w:rPr>
          <w:rFonts w:ascii="Myriad Pro" w:hAnsi="Myriad Pro" w:cs="Arial"/>
          <w:color w:val="1F497D" w:themeColor="text2"/>
          <w:lang w:val="en-GB"/>
        </w:rPr>
        <w:t>ministry beyond Sunday</w:t>
      </w:r>
    </w:p>
    <w:p w14:paraId="550DCBDF" w14:textId="77777777" w:rsidR="007136CC" w:rsidRPr="0034079C" w:rsidRDefault="007136CC" w:rsidP="007136CC">
      <w:pPr>
        <w:rPr>
          <w:rFonts w:ascii="Gill Sans MT" w:hAnsi="Gill Sans MT" w:cs="Arial"/>
          <w:lang w:val="en-GB"/>
        </w:rPr>
      </w:pPr>
    </w:p>
    <w:p w14:paraId="0D5308F3" w14:textId="0BDF0289" w:rsidR="007136CC" w:rsidRPr="0034079C" w:rsidRDefault="00615A7D" w:rsidP="007136CC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AA66D51" wp14:editId="760A800A">
                <wp:simplePos x="0" y="0"/>
                <wp:positionH relativeFrom="column">
                  <wp:posOffset>325755</wp:posOffset>
                </wp:positionH>
                <wp:positionV relativeFrom="paragraph">
                  <wp:posOffset>30480</wp:posOffset>
                </wp:positionV>
                <wp:extent cx="6360160" cy="2040255"/>
                <wp:effectExtent l="5080" t="11430" r="6985" b="5715"/>
                <wp:wrapSquare wrapText="bothSides"/>
                <wp:docPr id="13404377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95FA7" w14:textId="41AC3C95" w:rsidR="00AB1B56" w:rsidRPr="0019197A" w:rsidRDefault="004052F4" w:rsidP="00AB1B5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Please note </w:t>
                            </w:r>
                            <w:r w:rsidR="00AB1B56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the commitment to ministry beyond a Sunday service </w:t>
                            </w:r>
                            <w:r w:rsidR="00AB1B56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e.g. pastoral care and leading Bible Studies/Homegroups. Consideration should also be given to work-based ministry as appropriate.</w:t>
                            </w:r>
                          </w:p>
                          <w:p w14:paraId="69A7150A" w14:textId="1BE789F3" w:rsidR="007136CC" w:rsidRPr="00AB1B56" w:rsidRDefault="007136CC" w:rsidP="00713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6D51" id="Text Box 3" o:spid="_x0000_s1027" type="#_x0000_t202" style="position:absolute;margin-left:25.65pt;margin-top:2.4pt;width:500.8pt;height:160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">
                <v:textbox>
                  <w:txbxContent>
                    <w:p w14:paraId="6A495FA7" w14:textId="41AC3C95" w:rsidR="00AB1B56" w:rsidRPr="0019197A" w:rsidRDefault="004052F4" w:rsidP="00AB1B5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Please note </w:t>
                      </w:r>
                      <w:r w:rsidR="00AB1B56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the commitment to ministry beyond a Sunday service </w:t>
                      </w:r>
                      <w:r w:rsidR="00AB1B56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e.g. pastoral care and leading Bible Studies/Homegroups. Consideration should also be given to work-based ministry as appropriate.</w:t>
                      </w:r>
                    </w:p>
                    <w:p w14:paraId="69A7150A" w14:textId="1BE789F3" w:rsidR="007136CC" w:rsidRPr="00AB1B56" w:rsidRDefault="007136CC" w:rsidP="007136CC"/>
                  </w:txbxContent>
                </v:textbox>
                <w10:wrap type="square"/>
              </v:shape>
            </w:pict>
          </mc:Fallback>
        </mc:AlternateContent>
      </w:r>
    </w:p>
    <w:p w14:paraId="458B0B13" w14:textId="77777777" w:rsidR="007136CC" w:rsidRDefault="007136CC" w:rsidP="007136CC">
      <w:pPr>
        <w:rPr>
          <w:rFonts w:ascii="Gill Sans MT" w:hAnsi="Gill Sans MT" w:cs="Arial"/>
          <w:lang w:val="en-GB"/>
        </w:rPr>
      </w:pPr>
    </w:p>
    <w:p w14:paraId="0CD756D3" w14:textId="24743864" w:rsidR="006730E2" w:rsidRPr="007136CC" w:rsidRDefault="00615A7D" w:rsidP="006730E2">
      <w:pPr>
        <w:ind w:left="567"/>
        <w:rPr>
          <w:rFonts w:ascii="Myriad Pro" w:hAnsi="Myriad Pro" w:cs="Arial"/>
          <w:color w:val="1F497D" w:themeColor="text2"/>
          <w:lang w:val="en-GB"/>
        </w:rPr>
      </w:pPr>
      <w:r>
        <w:rPr>
          <w:rFonts w:ascii="Gill Sans MT" w:hAnsi="Gill Sans MT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AA66D51" wp14:editId="7726BED7">
                <wp:simplePos x="0" y="0"/>
                <wp:positionH relativeFrom="column">
                  <wp:posOffset>333375</wp:posOffset>
                </wp:positionH>
                <wp:positionV relativeFrom="paragraph">
                  <wp:posOffset>271780</wp:posOffset>
                </wp:positionV>
                <wp:extent cx="6360160" cy="3210560"/>
                <wp:effectExtent l="12700" t="9525" r="8890" b="8890"/>
                <wp:wrapSquare wrapText="bothSides"/>
                <wp:docPr id="9399325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321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9B2B" w14:textId="77777777" w:rsidR="00C143E4" w:rsidRDefault="00C143E4" w:rsidP="00C143E4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3E4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Please note the pattern of involvement in meetings </w:t>
                            </w:r>
                          </w:p>
                          <w:p w14:paraId="0E71CC9C" w14:textId="77777777" w:rsidR="00C143E4" w:rsidRDefault="00C143E4" w:rsidP="00C143E4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F3C329A" w14:textId="430AB7E9" w:rsidR="002E6FDF" w:rsidRDefault="002E6FDF" w:rsidP="002E6FDF">
                            <w:pPr>
                              <w:ind w:left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1:1 </w:t>
                            </w:r>
                            <w:r w:rsidR="00523023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ith the </w:t>
                            </w:r>
                            <w:r w:rsidR="00954C44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ncumbent. </w:t>
                            </w:r>
                            <w:r>
                              <w:rPr>
                                <w:rFonts w:ascii="Myriad Pro" w:hAnsi="Myriad Pro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The</w:t>
                            </w:r>
                            <w:r w:rsidRPr="002F40EE">
                              <w:rPr>
                                <w:rFonts w:ascii="Myriad Pro" w:hAnsi="Myriad Pro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Diocesan</w:t>
                            </w:r>
                            <w:r>
                              <w:rPr>
                                <w:rFonts w:ascii="Myriad Pro" w:hAnsi="Myriad Pro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expectation is that LLMs and incumbents have regular supervision meetings. We encourage people to work towards these being once a month.</w:t>
                            </w: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2D6B69E0" w14:textId="77777777" w:rsidR="00BA6117" w:rsidRDefault="00BA6117" w:rsidP="00C54131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BB9DF23" w14:textId="77777777" w:rsidR="00BA6117" w:rsidRDefault="00BA6117" w:rsidP="00C54131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DC7A577" w14:textId="298D0889" w:rsidR="00C143E4" w:rsidRDefault="00523023" w:rsidP="00C54131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  <w:r w:rsidR="00C143E4" w:rsidRPr="00880BB8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he ‘</w:t>
                            </w:r>
                            <w:r w:rsidR="00C75962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L</w:t>
                            </w:r>
                            <w:r w:rsidR="00C143E4" w:rsidRPr="00880BB8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ocal’ </w:t>
                            </w:r>
                            <w:r w:rsidR="00C75962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M</w:t>
                            </w:r>
                            <w:r w:rsidR="00C143E4" w:rsidRPr="00880BB8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inistry </w:t>
                            </w:r>
                            <w:r w:rsidR="00C75962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  <w:r w:rsidR="00C143E4" w:rsidRPr="00880BB8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eam:</w:t>
                            </w:r>
                          </w:p>
                          <w:p w14:paraId="77401B1A" w14:textId="77777777" w:rsid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D17EFA5" w14:textId="77777777" w:rsid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88EACA6" w14:textId="2E5CC8D0" w:rsidR="00880BB8" w:rsidRDefault="00880BB8" w:rsidP="00C54131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PCC and subcommittees:</w:t>
                            </w:r>
                          </w:p>
                          <w:p w14:paraId="01780C32" w14:textId="77777777" w:rsid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EE3FCAD" w14:textId="77777777" w:rsid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C535DEA" w14:textId="1D0C33CF" w:rsidR="00384B2D" w:rsidRDefault="00880BB8" w:rsidP="00C75962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Deanery </w:t>
                            </w:r>
                            <w:r w:rsidR="00C75962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hapter</w:t>
                            </w:r>
                            <w:r w:rsidR="005C7773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/</w:t>
                            </w:r>
                            <w:r w:rsidR="00C75962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="005C7773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ynod</w:t>
                            </w: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 (if applicable):</w:t>
                            </w:r>
                          </w:p>
                          <w:p w14:paraId="5482624B" w14:textId="77777777" w:rsidR="00C75962" w:rsidRDefault="00C75962" w:rsidP="00C75962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98408AC" w14:textId="77777777" w:rsidR="00511EFC" w:rsidRDefault="00511EFC" w:rsidP="00CC6D86">
                            <w:pPr>
                              <w:ind w:left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09189FE" w14:textId="6D997A99" w:rsidR="00384B2D" w:rsidRPr="00384B2D" w:rsidRDefault="00384B2D" w:rsidP="00CC6D86">
                            <w:pPr>
                              <w:ind w:left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Other </w:t>
                            </w:r>
                            <w:r w:rsidR="00511EFC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meetings</w:t>
                            </w:r>
                            <w:r w:rsidR="00FE05D8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 and commitments:</w:t>
                            </w:r>
                          </w:p>
                          <w:p w14:paraId="07CE720D" w14:textId="77777777" w:rsidR="00EE2392" w:rsidRDefault="00EE2392" w:rsidP="00CC6D86">
                            <w:pPr>
                              <w:ind w:left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3A2D957" w14:textId="77777777" w:rsidR="00EE2392" w:rsidRDefault="00EE2392" w:rsidP="00CC6D86">
                            <w:pPr>
                              <w:ind w:left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664D5C0" w14:textId="319C8D20" w:rsidR="00C54131" w:rsidRDefault="00C54131" w:rsidP="00C54131">
                            <w:pPr>
                              <w:ind w:firstLine="720"/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CC2739B" w14:textId="77777777" w:rsid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AE86C7D" w14:textId="77777777" w:rsid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07C2639" w14:textId="77777777" w:rsidR="00880BB8" w:rsidRPr="00880BB8" w:rsidRDefault="00880BB8" w:rsidP="00880BB8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A995C52" w14:textId="77777777" w:rsidR="00C143E4" w:rsidRDefault="00C143E4" w:rsidP="00C143E4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B07E51A" w14:textId="77777777" w:rsidR="00C143E4" w:rsidRDefault="00C143E4" w:rsidP="00C143E4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7CA6FAA" w14:textId="77777777" w:rsidR="00C143E4" w:rsidRPr="00C143E4" w:rsidRDefault="00C143E4" w:rsidP="00C143E4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D84A609" w14:textId="55062E26" w:rsidR="001E579C" w:rsidRPr="0019197A" w:rsidRDefault="001E579C" w:rsidP="001E579C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4E2890E" w14:textId="77777777" w:rsidR="001E579C" w:rsidRPr="00AB1B56" w:rsidRDefault="001E579C" w:rsidP="001E5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6D51" id="Text Box 4" o:spid="_x0000_s1028" type="#_x0000_t202" style="position:absolute;left:0;text-align:left;margin-left:26.25pt;margin-top:21.4pt;width:500.8pt;height:252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jkMwIAAGA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">
                <v:textbox>
                  <w:txbxContent>
                    <w:p w14:paraId="17499B2B" w14:textId="77777777" w:rsidR="00C143E4" w:rsidRDefault="00C143E4" w:rsidP="00C143E4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 w:rsidRPr="00C143E4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Please note the pattern of involvement in meetings </w:t>
                      </w:r>
                    </w:p>
                    <w:p w14:paraId="0E71CC9C" w14:textId="77777777" w:rsidR="00C143E4" w:rsidRDefault="00C143E4" w:rsidP="00C143E4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0F3C329A" w14:textId="430AB7E9" w:rsidR="002E6FDF" w:rsidRDefault="002E6FDF" w:rsidP="002E6FDF">
                      <w:pPr>
                        <w:ind w:left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1:1 </w:t>
                      </w:r>
                      <w:r w:rsidR="00523023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W</w:t>
                      </w: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ith the </w:t>
                      </w:r>
                      <w:r w:rsidR="00954C44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i</w:t>
                      </w: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ncumbent. </w:t>
                      </w:r>
                      <w:r>
                        <w:rPr>
                          <w:rFonts w:ascii="Myriad Pro" w:hAnsi="Myriad Pro" w:cs="Arial"/>
                          <w:i/>
                          <w:iCs/>
                          <w:sz w:val="22"/>
                          <w:szCs w:val="22"/>
                          <w:lang w:val="en-GB"/>
                        </w:rPr>
                        <w:t>The</w:t>
                      </w:r>
                      <w:r w:rsidRPr="002F40EE">
                        <w:rPr>
                          <w:rFonts w:ascii="Myriad Pro" w:hAnsi="Myriad Pro" w:cs="Arial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Diocesan</w:t>
                      </w:r>
                      <w:r>
                        <w:rPr>
                          <w:rFonts w:ascii="Myriad Pro" w:hAnsi="Myriad Pro" w:cs="Arial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expectation is that LLMs and incumbents have regular supervision meetings. We encourage people to work towards these being once a month.</w:t>
                      </w: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2D6B69E0" w14:textId="77777777" w:rsidR="00BA6117" w:rsidRDefault="00BA6117" w:rsidP="00C54131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BB9DF23" w14:textId="77777777" w:rsidR="00BA6117" w:rsidRDefault="00BA6117" w:rsidP="00C54131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7DC7A577" w14:textId="298D0889" w:rsidR="00C143E4" w:rsidRDefault="00523023" w:rsidP="00C54131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T</w:t>
                      </w:r>
                      <w:r w:rsidR="00C143E4" w:rsidRPr="00880BB8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he ‘</w:t>
                      </w:r>
                      <w:r w:rsidR="00C75962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L</w:t>
                      </w:r>
                      <w:r w:rsidR="00C143E4" w:rsidRPr="00880BB8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ocal’ </w:t>
                      </w:r>
                      <w:r w:rsidR="00C75962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M</w:t>
                      </w:r>
                      <w:r w:rsidR="00C143E4" w:rsidRPr="00880BB8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inistry </w:t>
                      </w:r>
                      <w:r w:rsidR="00C75962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T</w:t>
                      </w:r>
                      <w:r w:rsidR="00C143E4" w:rsidRPr="00880BB8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eam:</w:t>
                      </w:r>
                    </w:p>
                    <w:p w14:paraId="77401B1A" w14:textId="77777777" w:rsid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0D17EFA5" w14:textId="77777777" w:rsid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488EACA6" w14:textId="2E5CC8D0" w:rsidR="00880BB8" w:rsidRDefault="00880BB8" w:rsidP="00C54131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PCC and subcommittees:</w:t>
                      </w:r>
                    </w:p>
                    <w:p w14:paraId="01780C32" w14:textId="77777777" w:rsid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1EE3FCAD" w14:textId="77777777" w:rsid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1C535DEA" w14:textId="1D0C33CF" w:rsidR="00384B2D" w:rsidRDefault="00880BB8" w:rsidP="00C75962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Deanery </w:t>
                      </w:r>
                      <w:r w:rsidR="00C75962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C</w:t>
                      </w: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hapter</w:t>
                      </w:r>
                      <w:r w:rsidR="005C7773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/</w:t>
                      </w:r>
                      <w:r w:rsidR="00C75962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S</w:t>
                      </w:r>
                      <w:r w:rsidR="005C7773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ynod</w:t>
                      </w: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 (if applicable):</w:t>
                      </w:r>
                    </w:p>
                    <w:p w14:paraId="5482624B" w14:textId="77777777" w:rsidR="00C75962" w:rsidRDefault="00C75962" w:rsidP="00C75962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398408AC" w14:textId="77777777" w:rsidR="00511EFC" w:rsidRDefault="00511EFC" w:rsidP="00CC6D86">
                      <w:pPr>
                        <w:ind w:left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409189FE" w14:textId="6D997A99" w:rsidR="00384B2D" w:rsidRPr="00384B2D" w:rsidRDefault="00384B2D" w:rsidP="00CC6D86">
                      <w:pPr>
                        <w:ind w:left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Other </w:t>
                      </w:r>
                      <w:r w:rsidR="00511EFC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meetings</w:t>
                      </w:r>
                      <w:r w:rsidR="00FE05D8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 and commitments:</w:t>
                      </w:r>
                    </w:p>
                    <w:p w14:paraId="07CE720D" w14:textId="77777777" w:rsidR="00EE2392" w:rsidRDefault="00EE2392" w:rsidP="00CC6D86">
                      <w:pPr>
                        <w:ind w:left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33A2D957" w14:textId="77777777" w:rsidR="00EE2392" w:rsidRDefault="00EE2392" w:rsidP="00CC6D86">
                      <w:pPr>
                        <w:ind w:left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7664D5C0" w14:textId="319C8D20" w:rsidR="00C54131" w:rsidRDefault="00C54131" w:rsidP="00C54131">
                      <w:pPr>
                        <w:ind w:firstLine="720"/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0CC2739B" w14:textId="77777777" w:rsid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AE86C7D" w14:textId="77777777" w:rsid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007C2639" w14:textId="77777777" w:rsidR="00880BB8" w:rsidRPr="00880BB8" w:rsidRDefault="00880BB8" w:rsidP="00880BB8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0A995C52" w14:textId="77777777" w:rsidR="00C143E4" w:rsidRDefault="00C143E4" w:rsidP="00C143E4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B07E51A" w14:textId="77777777" w:rsidR="00C143E4" w:rsidRDefault="00C143E4" w:rsidP="00C143E4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17CA6FAA" w14:textId="77777777" w:rsidR="00C143E4" w:rsidRPr="00C143E4" w:rsidRDefault="00C143E4" w:rsidP="00C143E4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6D84A609" w14:textId="55062E26" w:rsidR="001E579C" w:rsidRPr="0019197A" w:rsidRDefault="001E579C" w:rsidP="001E579C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14E2890E" w14:textId="77777777" w:rsidR="001E579C" w:rsidRPr="00AB1B56" w:rsidRDefault="001E579C" w:rsidP="001E579C"/>
                  </w:txbxContent>
                </v:textbox>
                <w10:wrap type="square"/>
              </v:shape>
            </w:pict>
          </mc:Fallback>
        </mc:AlternateContent>
      </w:r>
      <w:r w:rsidR="00CD65AA">
        <w:rPr>
          <w:rFonts w:ascii="Myriad Pro" w:hAnsi="Myriad Pro" w:cs="Arial"/>
          <w:color w:val="1F497D" w:themeColor="text2"/>
          <w:lang w:val="en-GB"/>
        </w:rPr>
        <w:t>Involvement beyond church services:</w:t>
      </w:r>
    </w:p>
    <w:p w14:paraId="2223072A" w14:textId="7F3401F4" w:rsidR="006730E2" w:rsidRPr="0034079C" w:rsidRDefault="006730E2" w:rsidP="006730E2">
      <w:pPr>
        <w:ind w:left="567"/>
        <w:rPr>
          <w:rFonts w:ascii="Gill Sans MT" w:hAnsi="Gill Sans MT" w:cs="Arial"/>
          <w:lang w:val="en-GB"/>
        </w:rPr>
      </w:pPr>
    </w:p>
    <w:p w14:paraId="491E64DC" w14:textId="77777777" w:rsidR="00E63453" w:rsidRDefault="00E63453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lang w:val="en-GB"/>
        </w:rPr>
        <w:br w:type="page"/>
      </w:r>
    </w:p>
    <w:p w14:paraId="33E3F46B" w14:textId="733DEAF4" w:rsidR="00CC6D86" w:rsidRPr="007136CC" w:rsidRDefault="00615A7D" w:rsidP="00E63453">
      <w:pPr>
        <w:rPr>
          <w:rFonts w:ascii="Myriad Pro" w:hAnsi="Myriad Pro" w:cs="Arial"/>
          <w:color w:val="1F497D" w:themeColor="text2"/>
          <w:lang w:val="en-GB"/>
        </w:rPr>
      </w:pPr>
      <w:r>
        <w:rPr>
          <w:rFonts w:ascii="Gill Sans MT" w:hAnsi="Gill Sans MT" w:cs="Arial"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AA66D51" wp14:editId="6EB36531">
                <wp:simplePos x="0" y="0"/>
                <wp:positionH relativeFrom="column">
                  <wp:posOffset>6350</wp:posOffset>
                </wp:positionH>
                <wp:positionV relativeFrom="paragraph">
                  <wp:posOffset>313690</wp:posOffset>
                </wp:positionV>
                <wp:extent cx="6360160" cy="1400175"/>
                <wp:effectExtent l="12700" t="8890" r="8890" b="10160"/>
                <wp:wrapSquare wrapText="bothSides"/>
                <wp:docPr id="11895842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C3C9" w14:textId="380AA280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These should also be agreed with the relevant PCC(s)</w:t>
                            </w:r>
                          </w:p>
                          <w:p w14:paraId="467EB285" w14:textId="65E7EBE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Note the arrangements that have been made to reimburse expenses:</w:t>
                            </w:r>
                          </w:p>
                          <w:p w14:paraId="05938531" w14:textId="7777777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769595C" w14:textId="4AF3D82D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Travel:</w:t>
                            </w:r>
                          </w:p>
                          <w:p w14:paraId="64581475" w14:textId="7777777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6A64C98" w14:textId="66E6BC55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Other (please detail) </w:t>
                            </w:r>
                            <w:r w:rsidR="0071025E"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e.g.,</w:t>
                            </w: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 xml:space="preserve"> book allowance, retreat etc:</w:t>
                            </w:r>
                          </w:p>
                          <w:p w14:paraId="6F95C682" w14:textId="77777777" w:rsidR="00CC6D86" w:rsidRPr="00880BB8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FED49E2" w14:textId="7777777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D38493B" w14:textId="7777777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35E2603" w14:textId="77777777" w:rsidR="00CC6D86" w:rsidRPr="00C143E4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DE5292B" w14:textId="77777777" w:rsidR="00CC6D86" w:rsidRPr="0019197A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B69158F" w14:textId="77777777" w:rsidR="00CC6D86" w:rsidRPr="00AB1B56" w:rsidRDefault="00CC6D86" w:rsidP="00CC6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6D51" id="Text Box 5" o:spid="_x0000_s1029" type="#_x0000_t202" style="position:absolute;margin-left:.5pt;margin-top:24.7pt;width:500.8pt;height:110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">
                <v:textbox>
                  <w:txbxContent>
                    <w:p w14:paraId="4AB2C3C9" w14:textId="380AA280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These should also be agreed with the relevant PCC(s)</w:t>
                      </w:r>
                    </w:p>
                    <w:p w14:paraId="467EB285" w14:textId="65E7EBE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Note the arrangements that have been made to reimburse expenses:</w:t>
                      </w:r>
                    </w:p>
                    <w:p w14:paraId="05938531" w14:textId="7777777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0769595C" w14:textId="4AF3D82D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Travel:</w:t>
                      </w:r>
                    </w:p>
                    <w:p w14:paraId="64581475" w14:textId="7777777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36A64C98" w14:textId="66E6BC55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Other (please detail) </w:t>
                      </w:r>
                      <w:r w:rsidR="0071025E"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e.g.,</w:t>
                      </w: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 xml:space="preserve"> book allowance, retreat etc:</w:t>
                      </w:r>
                    </w:p>
                    <w:p w14:paraId="6F95C682" w14:textId="77777777" w:rsidR="00CC6D86" w:rsidRPr="00880BB8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FED49E2" w14:textId="7777777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D38493B" w14:textId="7777777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635E2603" w14:textId="77777777" w:rsidR="00CC6D86" w:rsidRPr="00C143E4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DE5292B" w14:textId="77777777" w:rsidR="00CC6D86" w:rsidRPr="0019197A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4B69158F" w14:textId="77777777" w:rsidR="00CC6D86" w:rsidRPr="00AB1B56" w:rsidRDefault="00CC6D86" w:rsidP="00CC6D86"/>
                  </w:txbxContent>
                </v:textbox>
                <w10:wrap type="square"/>
              </v:shape>
            </w:pict>
          </mc:Fallback>
        </mc:AlternateContent>
      </w:r>
      <w:r w:rsidR="00CC6D86">
        <w:rPr>
          <w:rFonts w:ascii="Myriad Pro" w:hAnsi="Myriad Pro" w:cs="Arial"/>
          <w:color w:val="1F497D" w:themeColor="text2"/>
          <w:lang w:val="en-GB"/>
        </w:rPr>
        <w:t>Financial Arrangements:</w:t>
      </w:r>
    </w:p>
    <w:p w14:paraId="05CFDE77" w14:textId="499850FC" w:rsidR="001E579C" w:rsidRDefault="001E579C" w:rsidP="00CC6D86">
      <w:pPr>
        <w:ind w:left="567"/>
        <w:rPr>
          <w:rFonts w:ascii="Gill Sans MT" w:hAnsi="Gill Sans MT" w:cs="Arial"/>
          <w:lang w:val="en-GB"/>
        </w:rPr>
      </w:pPr>
    </w:p>
    <w:p w14:paraId="07A9EAE4" w14:textId="77777777" w:rsidR="004E4317" w:rsidRDefault="004E4317" w:rsidP="00CC6D86">
      <w:pPr>
        <w:rPr>
          <w:rFonts w:ascii="Myriad Pro" w:hAnsi="Myriad Pro" w:cs="Arial"/>
          <w:color w:val="1F497D" w:themeColor="text2"/>
          <w:lang w:val="en-GB"/>
        </w:rPr>
      </w:pPr>
    </w:p>
    <w:p w14:paraId="211B0609" w14:textId="14E09B13" w:rsidR="00CC6D86" w:rsidRPr="007136CC" w:rsidRDefault="00CC6D86" w:rsidP="00CC6D86">
      <w:pPr>
        <w:rPr>
          <w:rFonts w:ascii="Myriad Pro" w:hAnsi="Myriad Pro" w:cs="Arial"/>
          <w:color w:val="1F497D" w:themeColor="text2"/>
          <w:lang w:val="en-GB"/>
        </w:rPr>
      </w:pPr>
      <w:r>
        <w:rPr>
          <w:rFonts w:ascii="Myriad Pro" w:hAnsi="Myriad Pro" w:cs="Arial"/>
          <w:color w:val="1F497D" w:themeColor="text2"/>
          <w:lang w:val="en-GB"/>
        </w:rPr>
        <w:t>Identified Further Training/Development:</w:t>
      </w:r>
    </w:p>
    <w:p w14:paraId="16A82CF7" w14:textId="77777777" w:rsidR="001E579C" w:rsidRDefault="001E579C" w:rsidP="007136CC">
      <w:pPr>
        <w:rPr>
          <w:rFonts w:ascii="Gill Sans MT" w:hAnsi="Gill Sans MT" w:cs="Arial"/>
          <w:lang w:val="en-GB"/>
        </w:rPr>
      </w:pPr>
    </w:p>
    <w:p w14:paraId="24C35F32" w14:textId="4C61170E" w:rsidR="001E579C" w:rsidRDefault="00615A7D" w:rsidP="00CC6D86">
      <w:pPr>
        <w:ind w:left="567"/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AA66D51" wp14:editId="24542D78">
                <wp:simplePos x="0" y="0"/>
                <wp:positionH relativeFrom="column">
                  <wp:posOffset>6350</wp:posOffset>
                </wp:positionH>
                <wp:positionV relativeFrom="paragraph">
                  <wp:posOffset>33020</wp:posOffset>
                </wp:positionV>
                <wp:extent cx="6360160" cy="2474595"/>
                <wp:effectExtent l="12700" t="8890" r="8890" b="12065"/>
                <wp:wrapSquare wrapText="bothSides"/>
                <wp:docPr id="17368894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247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A221" w14:textId="1F82FDC2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  <w:t>List areas for further training/development which can then feed into the CMD programme.</w:t>
                            </w:r>
                          </w:p>
                          <w:p w14:paraId="03D9AF1F" w14:textId="77777777" w:rsidR="00CC6D86" w:rsidRPr="00880BB8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11FF7A6" w14:textId="7777777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26C8EC5" w14:textId="77777777" w:rsidR="00CC6D86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ADF1E3" w14:textId="77777777" w:rsidR="00CC6D86" w:rsidRPr="00C143E4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1254E89" w14:textId="77777777" w:rsidR="00CC6D86" w:rsidRPr="0019197A" w:rsidRDefault="00CC6D86" w:rsidP="00CC6D86">
                            <w:pPr>
                              <w:rPr>
                                <w:rFonts w:ascii="Myriad Pro" w:hAnsi="Myriad Pro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F4292AB" w14:textId="77777777" w:rsidR="00CC6D86" w:rsidRPr="00AB1B56" w:rsidRDefault="00CC6D86" w:rsidP="00CC6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6D51" id="Text Box 6" o:spid="_x0000_s1030" type="#_x0000_t202" style="position:absolute;left:0;text-align:left;margin-left:.5pt;margin-top:2.6pt;width:500.8pt;height:194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">
                <v:textbox>
                  <w:txbxContent>
                    <w:p w14:paraId="6875A221" w14:textId="1F82FDC2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  <w:t>List areas for further training/development which can then feed into the CMD programme.</w:t>
                      </w:r>
                    </w:p>
                    <w:p w14:paraId="03D9AF1F" w14:textId="77777777" w:rsidR="00CC6D86" w:rsidRPr="00880BB8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11FF7A6" w14:textId="7777777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26C8EC5" w14:textId="77777777" w:rsidR="00CC6D86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9ADF1E3" w14:textId="77777777" w:rsidR="00CC6D86" w:rsidRPr="00C143E4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11254E89" w14:textId="77777777" w:rsidR="00CC6D86" w:rsidRPr="0019197A" w:rsidRDefault="00CC6D86" w:rsidP="00CC6D86">
                      <w:pPr>
                        <w:rPr>
                          <w:rFonts w:ascii="Myriad Pro" w:hAnsi="Myriad Pro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F4292AB" w14:textId="77777777" w:rsidR="00CC6D86" w:rsidRPr="00AB1B56" w:rsidRDefault="00CC6D86" w:rsidP="00CC6D86"/>
                  </w:txbxContent>
                </v:textbox>
                <w10:wrap type="square"/>
              </v:shape>
            </w:pict>
          </mc:Fallback>
        </mc:AlternateContent>
      </w:r>
    </w:p>
    <w:p w14:paraId="1043E243" w14:textId="268BFAF8" w:rsidR="00DC01CF" w:rsidRDefault="00DC01CF" w:rsidP="00DC01CF">
      <w:pPr>
        <w:rPr>
          <w:rFonts w:ascii="Myriad Pro" w:hAnsi="Myriad Pro" w:cs="Arial"/>
          <w:color w:val="1F497D" w:themeColor="text2"/>
          <w:lang w:val="en-GB"/>
        </w:rPr>
      </w:pPr>
      <w:r>
        <w:rPr>
          <w:rFonts w:ascii="Myriad Pro" w:hAnsi="Myriad Pro" w:cs="Arial"/>
          <w:color w:val="1F497D" w:themeColor="text2"/>
          <w:lang w:val="en-GB"/>
        </w:rPr>
        <w:t>Have you read</w:t>
      </w:r>
      <w:r w:rsidR="005A6CA8">
        <w:rPr>
          <w:rFonts w:ascii="Myriad Pro" w:hAnsi="Myriad Pro" w:cs="Arial"/>
          <w:color w:val="1F497D" w:themeColor="text2"/>
          <w:lang w:val="en-GB"/>
        </w:rPr>
        <w:t xml:space="preserve"> the updated </w:t>
      </w:r>
      <w:r w:rsidR="00D14208" w:rsidRPr="00D14208">
        <w:rPr>
          <w:rFonts w:ascii="Myriad Pro" w:hAnsi="Myriad Pro" w:cs="Arial"/>
          <w:color w:val="1F497D" w:themeColor="text2"/>
          <w:lang w:val="en-GB"/>
        </w:rPr>
        <w:t>Code of Good Ministerial Practice for Licenced Lay Ministers (LLM) in Ely Diocese</w:t>
      </w:r>
      <w:r w:rsidR="005A6CA8">
        <w:rPr>
          <w:rFonts w:ascii="Myriad Pro" w:hAnsi="Myriad Pro" w:cs="Arial"/>
          <w:color w:val="1F497D" w:themeColor="text2"/>
          <w:lang w:val="en-GB"/>
        </w:rPr>
        <w:t>?</w:t>
      </w:r>
    </w:p>
    <w:p w14:paraId="659F6F21" w14:textId="77777777" w:rsidR="005A6CA8" w:rsidRDefault="005A6CA8" w:rsidP="00DC01CF">
      <w:pPr>
        <w:rPr>
          <w:rFonts w:ascii="Myriad Pro" w:hAnsi="Myriad Pro" w:cs="Arial"/>
          <w:color w:val="1F497D" w:themeColor="text2"/>
          <w:lang w:val="en-GB"/>
        </w:rPr>
      </w:pPr>
    </w:p>
    <w:p w14:paraId="6A6CBD0F" w14:textId="197AA1ED" w:rsidR="005A6CA8" w:rsidRPr="005A6CA8" w:rsidRDefault="005A6CA8" w:rsidP="00DC01CF">
      <w:pPr>
        <w:rPr>
          <w:rFonts w:ascii="Myriad Pro" w:hAnsi="Myriad Pro" w:cs="Arial"/>
          <w:i/>
          <w:iCs/>
          <w:color w:val="1F497D" w:themeColor="text2"/>
          <w:lang w:val="en-GB"/>
        </w:rPr>
      </w:pPr>
      <w:r>
        <w:rPr>
          <w:rFonts w:ascii="Myriad Pro" w:hAnsi="Myriad Pro" w:cs="Arial"/>
          <w:i/>
          <w:iCs/>
          <w:color w:val="1F497D" w:themeColor="text2"/>
          <w:lang w:val="en-GB"/>
        </w:rPr>
        <w:t xml:space="preserve">PCCs should also be </w:t>
      </w:r>
      <w:r w:rsidR="004635D6">
        <w:rPr>
          <w:rFonts w:ascii="Myriad Pro" w:hAnsi="Myriad Pro" w:cs="Arial"/>
          <w:i/>
          <w:iCs/>
          <w:color w:val="1F497D" w:themeColor="text2"/>
          <w:lang w:val="en-GB"/>
        </w:rPr>
        <w:t>made aware</w:t>
      </w:r>
      <w:r>
        <w:rPr>
          <w:rFonts w:ascii="Myriad Pro" w:hAnsi="Myriad Pro" w:cs="Arial"/>
          <w:i/>
          <w:iCs/>
          <w:color w:val="1F497D" w:themeColor="text2"/>
          <w:lang w:val="en-GB"/>
        </w:rPr>
        <w:t xml:space="preserve"> </w:t>
      </w:r>
      <w:r w:rsidR="004635D6">
        <w:rPr>
          <w:rFonts w:ascii="Myriad Pro" w:hAnsi="Myriad Pro" w:cs="Arial"/>
          <w:i/>
          <w:iCs/>
          <w:color w:val="1F497D" w:themeColor="text2"/>
          <w:lang w:val="en-GB"/>
        </w:rPr>
        <w:t xml:space="preserve">of the Code of Good Ministerial </w:t>
      </w:r>
      <w:r w:rsidR="00D14208">
        <w:rPr>
          <w:rFonts w:ascii="Myriad Pro" w:hAnsi="Myriad Pro" w:cs="Arial"/>
          <w:i/>
          <w:iCs/>
          <w:color w:val="1F497D" w:themeColor="text2"/>
          <w:lang w:val="en-GB"/>
        </w:rPr>
        <w:t>Practice</w:t>
      </w:r>
    </w:p>
    <w:p w14:paraId="6CB42476" w14:textId="3D08A8E3" w:rsidR="001E579C" w:rsidRDefault="001E579C" w:rsidP="007136CC">
      <w:pPr>
        <w:rPr>
          <w:rFonts w:ascii="Gill Sans MT" w:hAnsi="Gill Sans MT" w:cs="Arial"/>
          <w:lang w:val="en-GB"/>
        </w:rPr>
      </w:pPr>
    </w:p>
    <w:p w14:paraId="374A5A41" w14:textId="6AA1DD68" w:rsidR="001E579C" w:rsidRDefault="00010540" w:rsidP="007136CC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lang w:val="en-GB"/>
        </w:rPr>
        <w:t>Si</w:t>
      </w:r>
      <w:r w:rsidR="009C3356">
        <w:rPr>
          <w:rFonts w:ascii="Gill Sans MT" w:hAnsi="Gill Sans MT" w:cs="Arial"/>
          <w:lang w:val="en-GB"/>
        </w:rPr>
        <w:t>gned (LLM):</w:t>
      </w:r>
    </w:p>
    <w:p w14:paraId="49EA7528" w14:textId="77777777" w:rsidR="009C3356" w:rsidRDefault="009C3356" w:rsidP="007136CC">
      <w:pPr>
        <w:rPr>
          <w:rFonts w:ascii="Gill Sans MT" w:hAnsi="Gill Sans MT" w:cs="Arial"/>
          <w:lang w:val="en-GB"/>
        </w:rPr>
      </w:pPr>
    </w:p>
    <w:p w14:paraId="2A211BAF" w14:textId="77777777" w:rsidR="009C3356" w:rsidRDefault="009C3356" w:rsidP="007136CC">
      <w:pPr>
        <w:rPr>
          <w:rFonts w:ascii="Gill Sans MT" w:hAnsi="Gill Sans MT" w:cs="Arial"/>
          <w:lang w:val="en-GB"/>
        </w:rPr>
      </w:pPr>
    </w:p>
    <w:p w14:paraId="6DA95E37" w14:textId="77777777" w:rsidR="009C3356" w:rsidRDefault="009C3356" w:rsidP="007136CC">
      <w:pPr>
        <w:rPr>
          <w:rFonts w:ascii="Gill Sans MT" w:hAnsi="Gill Sans MT" w:cs="Arial"/>
          <w:lang w:val="en-GB"/>
        </w:rPr>
      </w:pPr>
    </w:p>
    <w:p w14:paraId="5B669E9A" w14:textId="54B6598A" w:rsidR="009C3356" w:rsidRDefault="009C3356" w:rsidP="007136CC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lang w:val="en-GB"/>
        </w:rPr>
        <w:t>Signed (</w:t>
      </w:r>
      <w:r w:rsidR="002F10FA">
        <w:rPr>
          <w:rFonts w:ascii="Gill Sans MT" w:hAnsi="Gill Sans MT" w:cs="Arial"/>
          <w:lang w:val="en-GB"/>
        </w:rPr>
        <w:t>I</w:t>
      </w:r>
      <w:r>
        <w:rPr>
          <w:rFonts w:ascii="Gill Sans MT" w:hAnsi="Gill Sans MT" w:cs="Arial"/>
          <w:lang w:val="en-GB"/>
        </w:rPr>
        <w:t>ncumbent):</w:t>
      </w:r>
    </w:p>
    <w:p w14:paraId="3C990677" w14:textId="77777777" w:rsidR="001E579C" w:rsidRDefault="001E579C" w:rsidP="007136CC">
      <w:pPr>
        <w:rPr>
          <w:rFonts w:ascii="Gill Sans MT" w:hAnsi="Gill Sans MT" w:cs="Arial"/>
          <w:lang w:val="en-GB"/>
        </w:rPr>
      </w:pPr>
    </w:p>
    <w:p w14:paraId="0A3BB34B" w14:textId="649D0B22" w:rsidR="001E579C" w:rsidRDefault="001E579C" w:rsidP="007136CC">
      <w:pPr>
        <w:rPr>
          <w:rFonts w:ascii="Gill Sans MT" w:hAnsi="Gill Sans MT" w:cs="Arial"/>
          <w:lang w:val="en-GB"/>
        </w:rPr>
      </w:pPr>
    </w:p>
    <w:p w14:paraId="7424F2CA" w14:textId="77777777" w:rsidR="00762F8E" w:rsidRDefault="00762F8E" w:rsidP="009C3356">
      <w:pPr>
        <w:jc w:val="center"/>
        <w:rPr>
          <w:rFonts w:ascii="Gill Sans MT" w:hAnsi="Gill Sans MT" w:cs="Arial"/>
          <w:lang w:val="en-GB"/>
        </w:rPr>
      </w:pPr>
    </w:p>
    <w:p w14:paraId="4610C900" w14:textId="48C8A382" w:rsidR="003878E1" w:rsidRPr="001E3EBF" w:rsidRDefault="00B048C0" w:rsidP="003878E1">
      <w:pPr>
        <w:rPr>
          <w:rFonts w:ascii="Gill Sans MT" w:hAnsi="Gill Sans MT" w:cs="Arial"/>
          <w:lang w:val="en-GB"/>
        </w:rPr>
      </w:pPr>
      <w:r>
        <w:rPr>
          <w:rFonts w:ascii="Gill Sans MT" w:hAnsi="Gill Sans MT" w:cs="Arial"/>
          <w:lang w:val="en-GB"/>
        </w:rPr>
        <w:t>Please</w:t>
      </w:r>
      <w:r w:rsidR="000E1A35" w:rsidRPr="0034079C">
        <w:rPr>
          <w:rFonts w:ascii="Gill Sans MT" w:hAnsi="Gill Sans MT" w:cs="Arial"/>
          <w:lang w:val="en-GB"/>
        </w:rPr>
        <w:t xml:space="preserve"> send a copy of the Working Agreement to</w:t>
      </w:r>
      <w:r w:rsidR="003E2741" w:rsidRPr="0034079C">
        <w:rPr>
          <w:rFonts w:ascii="Gill Sans MT" w:hAnsi="Gill Sans MT" w:cs="Arial"/>
          <w:lang w:val="en-GB"/>
        </w:rPr>
        <w:t xml:space="preserve"> </w:t>
      </w:r>
      <w:r w:rsidR="00010540">
        <w:rPr>
          <w:rFonts w:ascii="Gill Sans MT" w:hAnsi="Gill Sans MT" w:cs="Arial"/>
          <w:lang w:val="en-GB"/>
        </w:rPr>
        <w:t xml:space="preserve">the </w:t>
      </w:r>
      <w:r w:rsidR="003878E1">
        <w:rPr>
          <w:rFonts w:ascii="Gill Sans MT" w:hAnsi="Gill Sans MT" w:cs="Arial"/>
          <w:lang w:val="en-GB"/>
        </w:rPr>
        <w:t>Warden of LLMs by the end of July [</w:t>
      </w:r>
      <w:hyperlink r:id="rId8" w:history="1">
        <w:r w:rsidR="00D14208" w:rsidRPr="00F90180">
          <w:rPr>
            <w:rStyle w:val="Hyperlink"/>
            <w:rFonts w:ascii="Gill Sans MT" w:hAnsi="Gill Sans MT" w:cs="Arial"/>
            <w:lang w:val="en-GB"/>
          </w:rPr>
          <w:t>cathy.watts@elydiocese.org</w:t>
        </w:r>
      </w:hyperlink>
      <w:r w:rsidR="00D14208">
        <w:rPr>
          <w:rFonts w:ascii="Gill Sans MT" w:hAnsi="Gill Sans MT" w:cs="Arial"/>
          <w:lang w:val="en-GB"/>
        </w:rPr>
        <w:t>]</w:t>
      </w:r>
    </w:p>
    <w:p w14:paraId="636AFAD5" w14:textId="0CFBCCEF" w:rsidR="000E1A35" w:rsidRPr="0034079C" w:rsidRDefault="000E1A35" w:rsidP="000D0A51">
      <w:pPr>
        <w:rPr>
          <w:rFonts w:ascii="Gill Sans MT" w:hAnsi="Gill Sans MT" w:cs="Arial"/>
          <w:lang w:val="en-GB"/>
        </w:rPr>
      </w:pPr>
    </w:p>
    <w:p w14:paraId="1A25B99D" w14:textId="77777777" w:rsidR="008952B4" w:rsidRPr="0034079C" w:rsidRDefault="008952B4">
      <w:pPr>
        <w:rPr>
          <w:rFonts w:ascii="Gill Sans MT" w:hAnsi="Gill Sans MT" w:cs="Arial"/>
          <w:lang w:val="en-GB"/>
        </w:rPr>
      </w:pPr>
    </w:p>
    <w:sectPr w:rsidR="008952B4" w:rsidRPr="0034079C" w:rsidSect="008B4FB7">
      <w:footerReference w:type="default" r:id="rId9"/>
      <w:pgSz w:w="11907" w:h="16839" w:code="9"/>
      <w:pgMar w:top="675" w:right="425" w:bottom="794" w:left="720" w:header="425" w:footer="17" w:gutter="34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AC4B" w14:textId="77777777" w:rsidR="005C3042" w:rsidRDefault="005C3042" w:rsidP="003A4D4B">
      <w:r>
        <w:separator/>
      </w:r>
    </w:p>
  </w:endnote>
  <w:endnote w:type="continuationSeparator" w:id="0">
    <w:p w14:paraId="0DDFFBC3" w14:textId="77777777" w:rsidR="005C3042" w:rsidRDefault="005C3042" w:rsidP="003A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CDE" w14:textId="77777777" w:rsidR="004925C4" w:rsidRDefault="004925C4">
    <w:pPr>
      <w:pStyle w:val="Footer"/>
      <w:jc w:val="center"/>
    </w:pPr>
  </w:p>
  <w:p w14:paraId="3D8CF2D8" w14:textId="77777777" w:rsidR="004925C4" w:rsidRDefault="00492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F261" w14:textId="77777777" w:rsidR="005C3042" w:rsidRDefault="005C3042" w:rsidP="003A4D4B">
      <w:r>
        <w:separator/>
      </w:r>
    </w:p>
  </w:footnote>
  <w:footnote w:type="continuationSeparator" w:id="0">
    <w:p w14:paraId="6847BD68" w14:textId="77777777" w:rsidR="005C3042" w:rsidRDefault="005C3042" w:rsidP="003A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E4D70"/>
    <w:multiLevelType w:val="hybridMultilevel"/>
    <w:tmpl w:val="C2246B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8F6E01"/>
    <w:multiLevelType w:val="hybridMultilevel"/>
    <w:tmpl w:val="3448E7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157CE3"/>
    <w:multiLevelType w:val="hybridMultilevel"/>
    <w:tmpl w:val="B997CE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109E6C"/>
    <w:multiLevelType w:val="hybridMultilevel"/>
    <w:tmpl w:val="FFE9FD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3B0B09"/>
    <w:multiLevelType w:val="hybridMultilevel"/>
    <w:tmpl w:val="77F0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4C442"/>
    <w:multiLevelType w:val="hybridMultilevel"/>
    <w:tmpl w:val="F46A371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093EFC"/>
    <w:multiLevelType w:val="hybridMultilevel"/>
    <w:tmpl w:val="0A328BFE"/>
    <w:lvl w:ilvl="0" w:tplc="479A58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106CC6"/>
    <w:multiLevelType w:val="hybridMultilevel"/>
    <w:tmpl w:val="65EE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87983"/>
    <w:multiLevelType w:val="hybridMultilevel"/>
    <w:tmpl w:val="555C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45CD5"/>
    <w:multiLevelType w:val="hybridMultilevel"/>
    <w:tmpl w:val="538C9E36"/>
    <w:lvl w:ilvl="0" w:tplc="02D06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761F6"/>
    <w:multiLevelType w:val="hybridMultilevel"/>
    <w:tmpl w:val="A95E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7555E"/>
    <w:multiLevelType w:val="hybridMultilevel"/>
    <w:tmpl w:val="7A8E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F2985"/>
    <w:multiLevelType w:val="hybridMultilevel"/>
    <w:tmpl w:val="17A8E9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5B25DE"/>
    <w:multiLevelType w:val="hybridMultilevel"/>
    <w:tmpl w:val="35E85F84"/>
    <w:lvl w:ilvl="0" w:tplc="A2ECA2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A7B31"/>
    <w:multiLevelType w:val="hybridMultilevel"/>
    <w:tmpl w:val="960A7C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CD9"/>
    <w:multiLevelType w:val="hybridMultilevel"/>
    <w:tmpl w:val="11CACE60"/>
    <w:lvl w:ilvl="0" w:tplc="2E32BA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53661E"/>
    <w:multiLevelType w:val="multilevel"/>
    <w:tmpl w:val="BDB2CF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B620EE"/>
    <w:multiLevelType w:val="hybridMultilevel"/>
    <w:tmpl w:val="4476CAF4"/>
    <w:lvl w:ilvl="0" w:tplc="7ADA7D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C88CE4">
      <w:numFmt w:val="none"/>
      <w:lvlText w:val=""/>
      <w:lvlJc w:val="left"/>
      <w:pPr>
        <w:tabs>
          <w:tab w:val="num" w:pos="360"/>
        </w:tabs>
      </w:pPr>
    </w:lvl>
    <w:lvl w:ilvl="2" w:tplc="A81CEECC">
      <w:numFmt w:val="none"/>
      <w:lvlText w:val=""/>
      <w:lvlJc w:val="left"/>
      <w:pPr>
        <w:tabs>
          <w:tab w:val="num" w:pos="360"/>
        </w:tabs>
      </w:pPr>
    </w:lvl>
    <w:lvl w:ilvl="3" w:tplc="A4C47128">
      <w:numFmt w:val="none"/>
      <w:lvlText w:val=""/>
      <w:lvlJc w:val="left"/>
      <w:pPr>
        <w:tabs>
          <w:tab w:val="num" w:pos="360"/>
        </w:tabs>
      </w:pPr>
    </w:lvl>
    <w:lvl w:ilvl="4" w:tplc="967E0706">
      <w:numFmt w:val="none"/>
      <w:lvlText w:val=""/>
      <w:lvlJc w:val="left"/>
      <w:pPr>
        <w:tabs>
          <w:tab w:val="num" w:pos="360"/>
        </w:tabs>
      </w:pPr>
    </w:lvl>
    <w:lvl w:ilvl="5" w:tplc="DB8C274A">
      <w:numFmt w:val="none"/>
      <w:lvlText w:val=""/>
      <w:lvlJc w:val="left"/>
      <w:pPr>
        <w:tabs>
          <w:tab w:val="num" w:pos="360"/>
        </w:tabs>
      </w:pPr>
    </w:lvl>
    <w:lvl w:ilvl="6" w:tplc="9EB4E084">
      <w:numFmt w:val="none"/>
      <w:lvlText w:val=""/>
      <w:lvlJc w:val="left"/>
      <w:pPr>
        <w:tabs>
          <w:tab w:val="num" w:pos="360"/>
        </w:tabs>
      </w:pPr>
    </w:lvl>
    <w:lvl w:ilvl="7" w:tplc="DC0A0EBA">
      <w:numFmt w:val="none"/>
      <w:lvlText w:val=""/>
      <w:lvlJc w:val="left"/>
      <w:pPr>
        <w:tabs>
          <w:tab w:val="num" w:pos="360"/>
        </w:tabs>
      </w:pPr>
    </w:lvl>
    <w:lvl w:ilvl="8" w:tplc="3FAE69D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C1C6B10"/>
    <w:multiLevelType w:val="hybridMultilevel"/>
    <w:tmpl w:val="9536DEBA"/>
    <w:lvl w:ilvl="0" w:tplc="C2640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AC780E"/>
    <w:multiLevelType w:val="hybridMultilevel"/>
    <w:tmpl w:val="C69E1156"/>
    <w:lvl w:ilvl="0" w:tplc="7A00DBF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44478E"/>
    <w:multiLevelType w:val="hybridMultilevel"/>
    <w:tmpl w:val="C33ED19C"/>
    <w:lvl w:ilvl="0" w:tplc="48462CC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33B0CAD"/>
    <w:multiLevelType w:val="hybridMultilevel"/>
    <w:tmpl w:val="81E6D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A4875"/>
    <w:multiLevelType w:val="hybridMultilevel"/>
    <w:tmpl w:val="B772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A66C1"/>
    <w:multiLevelType w:val="hybridMultilevel"/>
    <w:tmpl w:val="894CA6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E2C69"/>
    <w:multiLevelType w:val="hybridMultilevel"/>
    <w:tmpl w:val="A8E625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060C"/>
    <w:multiLevelType w:val="hybridMultilevel"/>
    <w:tmpl w:val="2F3A23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41CB5DC0"/>
    <w:multiLevelType w:val="hybridMultilevel"/>
    <w:tmpl w:val="9F4EFD10"/>
    <w:lvl w:ilvl="0" w:tplc="1A522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76D4A"/>
    <w:multiLevelType w:val="hybridMultilevel"/>
    <w:tmpl w:val="F74255D4"/>
    <w:lvl w:ilvl="0" w:tplc="C2B40F94">
      <w:start w:val="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A70B7"/>
    <w:multiLevelType w:val="hybridMultilevel"/>
    <w:tmpl w:val="FEE8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B066E"/>
    <w:multiLevelType w:val="multilevel"/>
    <w:tmpl w:val="4876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0D6CC3"/>
    <w:multiLevelType w:val="hybridMultilevel"/>
    <w:tmpl w:val="6CEC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E2950"/>
    <w:multiLevelType w:val="hybridMultilevel"/>
    <w:tmpl w:val="1144C0C4"/>
    <w:lvl w:ilvl="0" w:tplc="FD94A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A24D9"/>
    <w:multiLevelType w:val="hybridMultilevel"/>
    <w:tmpl w:val="BDC47AFC"/>
    <w:lvl w:ilvl="0" w:tplc="196CA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AC5100"/>
    <w:multiLevelType w:val="hybridMultilevel"/>
    <w:tmpl w:val="35A45FC4"/>
    <w:lvl w:ilvl="0" w:tplc="BB00A16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076C6A"/>
    <w:multiLevelType w:val="hybridMultilevel"/>
    <w:tmpl w:val="825C7EF0"/>
    <w:lvl w:ilvl="0" w:tplc="6712AA36">
      <w:start w:val="1"/>
      <w:numFmt w:val="decimal"/>
      <w:lvlText w:val="%1"/>
      <w:lvlJc w:val="left"/>
      <w:pPr>
        <w:ind w:left="5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5DA01632"/>
    <w:multiLevelType w:val="hybridMultilevel"/>
    <w:tmpl w:val="2F04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0083F"/>
    <w:multiLevelType w:val="hybridMultilevel"/>
    <w:tmpl w:val="269A2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9335BA"/>
    <w:multiLevelType w:val="hybridMultilevel"/>
    <w:tmpl w:val="8872149C"/>
    <w:lvl w:ilvl="0" w:tplc="01EC21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35C46"/>
    <w:multiLevelType w:val="hybridMultilevel"/>
    <w:tmpl w:val="D2CC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45307"/>
    <w:multiLevelType w:val="hybridMultilevel"/>
    <w:tmpl w:val="28CC9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4746B"/>
    <w:multiLevelType w:val="hybridMultilevel"/>
    <w:tmpl w:val="4CF6E2FC"/>
    <w:lvl w:ilvl="0" w:tplc="9C66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06A05"/>
    <w:multiLevelType w:val="hybridMultilevel"/>
    <w:tmpl w:val="3DE62E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9E6B13"/>
    <w:multiLevelType w:val="hybridMultilevel"/>
    <w:tmpl w:val="50F08D2E"/>
    <w:lvl w:ilvl="0" w:tplc="0F7C87E8">
      <w:start w:val="1"/>
      <w:numFmt w:val="decimal"/>
      <w:lvlText w:val="%1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D220E"/>
    <w:multiLevelType w:val="hybridMultilevel"/>
    <w:tmpl w:val="FC96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35C00"/>
    <w:multiLevelType w:val="hybridMultilevel"/>
    <w:tmpl w:val="69848418"/>
    <w:lvl w:ilvl="0" w:tplc="C37A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E6C49"/>
    <w:multiLevelType w:val="hybridMultilevel"/>
    <w:tmpl w:val="E1EE0986"/>
    <w:lvl w:ilvl="0" w:tplc="2122566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3F6DF2"/>
    <w:multiLevelType w:val="multilevel"/>
    <w:tmpl w:val="4BF682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D6150F4"/>
    <w:multiLevelType w:val="hybridMultilevel"/>
    <w:tmpl w:val="212A90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1"/>
  </w:num>
  <w:num w:numId="3">
    <w:abstractNumId w:val="33"/>
  </w:num>
  <w:num w:numId="4">
    <w:abstractNumId w:val="20"/>
  </w:num>
  <w:num w:numId="5">
    <w:abstractNumId w:val="6"/>
  </w:num>
  <w:num w:numId="6">
    <w:abstractNumId w:val="36"/>
  </w:num>
  <w:num w:numId="7">
    <w:abstractNumId w:val="39"/>
  </w:num>
  <w:num w:numId="8">
    <w:abstractNumId w:val="26"/>
  </w:num>
  <w:num w:numId="9">
    <w:abstractNumId w:val="47"/>
  </w:num>
  <w:num w:numId="10">
    <w:abstractNumId w:val="18"/>
  </w:num>
  <w:num w:numId="11">
    <w:abstractNumId w:val="45"/>
  </w:num>
  <w:num w:numId="12">
    <w:abstractNumId w:val="17"/>
  </w:num>
  <w:num w:numId="13">
    <w:abstractNumId w:val="37"/>
  </w:num>
  <w:num w:numId="14">
    <w:abstractNumId w:val="46"/>
  </w:num>
  <w:num w:numId="15">
    <w:abstractNumId w:val="16"/>
  </w:num>
  <w:num w:numId="16">
    <w:abstractNumId w:val="29"/>
  </w:num>
  <w:num w:numId="17">
    <w:abstractNumId w:val="13"/>
  </w:num>
  <w:num w:numId="18">
    <w:abstractNumId w:val="19"/>
  </w:num>
  <w:num w:numId="19">
    <w:abstractNumId w:val="28"/>
  </w:num>
  <w:num w:numId="20">
    <w:abstractNumId w:val="22"/>
  </w:num>
  <w:num w:numId="21">
    <w:abstractNumId w:val="8"/>
  </w:num>
  <w:num w:numId="22">
    <w:abstractNumId w:val="35"/>
  </w:num>
  <w:num w:numId="23">
    <w:abstractNumId w:val="4"/>
  </w:num>
  <w:num w:numId="24">
    <w:abstractNumId w:val="38"/>
  </w:num>
  <w:num w:numId="25">
    <w:abstractNumId w:val="43"/>
  </w:num>
  <w:num w:numId="26">
    <w:abstractNumId w:val="15"/>
  </w:num>
  <w:num w:numId="27">
    <w:abstractNumId w:val="3"/>
  </w:num>
  <w:num w:numId="28">
    <w:abstractNumId w:val="9"/>
  </w:num>
  <w:num w:numId="29">
    <w:abstractNumId w:val="21"/>
  </w:num>
  <w:num w:numId="30">
    <w:abstractNumId w:val="1"/>
  </w:num>
  <w:num w:numId="31">
    <w:abstractNumId w:val="11"/>
  </w:num>
  <w:num w:numId="32">
    <w:abstractNumId w:val="10"/>
  </w:num>
  <w:num w:numId="33">
    <w:abstractNumId w:val="7"/>
  </w:num>
  <w:num w:numId="34">
    <w:abstractNumId w:val="2"/>
  </w:num>
  <w:num w:numId="35">
    <w:abstractNumId w:val="5"/>
  </w:num>
  <w:num w:numId="36">
    <w:abstractNumId w:val="0"/>
  </w:num>
  <w:num w:numId="37">
    <w:abstractNumId w:val="40"/>
  </w:num>
  <w:num w:numId="38">
    <w:abstractNumId w:val="32"/>
  </w:num>
  <w:num w:numId="39">
    <w:abstractNumId w:val="24"/>
  </w:num>
  <w:num w:numId="40">
    <w:abstractNumId w:val="44"/>
  </w:num>
  <w:num w:numId="41">
    <w:abstractNumId w:val="41"/>
  </w:num>
  <w:num w:numId="42">
    <w:abstractNumId w:val="25"/>
  </w:num>
  <w:num w:numId="43">
    <w:abstractNumId w:val="12"/>
  </w:num>
  <w:num w:numId="44">
    <w:abstractNumId w:val="14"/>
  </w:num>
  <w:num w:numId="45">
    <w:abstractNumId w:val="23"/>
  </w:num>
  <w:num w:numId="46">
    <w:abstractNumId w:val="42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4C"/>
    <w:rsid w:val="000067AF"/>
    <w:rsid w:val="00010540"/>
    <w:rsid w:val="00011073"/>
    <w:rsid w:val="000125D6"/>
    <w:rsid w:val="00061A5F"/>
    <w:rsid w:val="0007048E"/>
    <w:rsid w:val="00070A4F"/>
    <w:rsid w:val="000740CA"/>
    <w:rsid w:val="00074C26"/>
    <w:rsid w:val="00087402"/>
    <w:rsid w:val="000908EA"/>
    <w:rsid w:val="000A31DB"/>
    <w:rsid w:val="000B56CB"/>
    <w:rsid w:val="000B6CC8"/>
    <w:rsid w:val="000C475F"/>
    <w:rsid w:val="000C4F07"/>
    <w:rsid w:val="000D0A51"/>
    <w:rsid w:val="000D43ED"/>
    <w:rsid w:val="000D47AF"/>
    <w:rsid w:val="000E1A35"/>
    <w:rsid w:val="000E6AB7"/>
    <w:rsid w:val="000F2ACC"/>
    <w:rsid w:val="000F41C2"/>
    <w:rsid w:val="00102EDC"/>
    <w:rsid w:val="00105E6B"/>
    <w:rsid w:val="00117BF8"/>
    <w:rsid w:val="001244D2"/>
    <w:rsid w:val="00125D64"/>
    <w:rsid w:val="00140BFB"/>
    <w:rsid w:val="00150B53"/>
    <w:rsid w:val="00170D1C"/>
    <w:rsid w:val="0018010C"/>
    <w:rsid w:val="00182F5E"/>
    <w:rsid w:val="0019197A"/>
    <w:rsid w:val="0019229F"/>
    <w:rsid w:val="00195754"/>
    <w:rsid w:val="001A1C10"/>
    <w:rsid w:val="001A426B"/>
    <w:rsid w:val="001B7026"/>
    <w:rsid w:val="001D3869"/>
    <w:rsid w:val="001E3EBF"/>
    <w:rsid w:val="001E4E0B"/>
    <w:rsid w:val="001E579C"/>
    <w:rsid w:val="00200FFA"/>
    <w:rsid w:val="00205404"/>
    <w:rsid w:val="00206E51"/>
    <w:rsid w:val="00211E19"/>
    <w:rsid w:val="00215A2C"/>
    <w:rsid w:val="00221D0C"/>
    <w:rsid w:val="0022253A"/>
    <w:rsid w:val="00235C0C"/>
    <w:rsid w:val="00237814"/>
    <w:rsid w:val="00245B51"/>
    <w:rsid w:val="00252E6A"/>
    <w:rsid w:val="00254386"/>
    <w:rsid w:val="00255D14"/>
    <w:rsid w:val="0026120D"/>
    <w:rsid w:val="002641E6"/>
    <w:rsid w:val="00284640"/>
    <w:rsid w:val="00290F47"/>
    <w:rsid w:val="00291212"/>
    <w:rsid w:val="002A401C"/>
    <w:rsid w:val="002A661B"/>
    <w:rsid w:val="002A6B49"/>
    <w:rsid w:val="002A79F8"/>
    <w:rsid w:val="002B09C8"/>
    <w:rsid w:val="002C4DE3"/>
    <w:rsid w:val="002E0554"/>
    <w:rsid w:val="002E4E42"/>
    <w:rsid w:val="002E6FDF"/>
    <w:rsid w:val="002F10FA"/>
    <w:rsid w:val="002F340A"/>
    <w:rsid w:val="002F40EE"/>
    <w:rsid w:val="003020AA"/>
    <w:rsid w:val="003053C3"/>
    <w:rsid w:val="00307BB1"/>
    <w:rsid w:val="0031354A"/>
    <w:rsid w:val="00314C72"/>
    <w:rsid w:val="00325F74"/>
    <w:rsid w:val="003331E5"/>
    <w:rsid w:val="0033364C"/>
    <w:rsid w:val="00336B37"/>
    <w:rsid w:val="00337D6E"/>
    <w:rsid w:val="0034079C"/>
    <w:rsid w:val="00360F93"/>
    <w:rsid w:val="0036331F"/>
    <w:rsid w:val="003676C5"/>
    <w:rsid w:val="00367D0B"/>
    <w:rsid w:val="00370B16"/>
    <w:rsid w:val="00372FBD"/>
    <w:rsid w:val="00384B2D"/>
    <w:rsid w:val="00387659"/>
    <w:rsid w:val="003878E1"/>
    <w:rsid w:val="00397CB4"/>
    <w:rsid w:val="003A4D4B"/>
    <w:rsid w:val="003B2C11"/>
    <w:rsid w:val="003B4719"/>
    <w:rsid w:val="003B529B"/>
    <w:rsid w:val="003B57E9"/>
    <w:rsid w:val="003B68D7"/>
    <w:rsid w:val="003C285B"/>
    <w:rsid w:val="003C5414"/>
    <w:rsid w:val="003C7260"/>
    <w:rsid w:val="003E2741"/>
    <w:rsid w:val="003E3FD9"/>
    <w:rsid w:val="003E689F"/>
    <w:rsid w:val="003F071E"/>
    <w:rsid w:val="003F3641"/>
    <w:rsid w:val="004052F4"/>
    <w:rsid w:val="00407DE9"/>
    <w:rsid w:val="00413A4E"/>
    <w:rsid w:val="00415A97"/>
    <w:rsid w:val="00416549"/>
    <w:rsid w:val="00421461"/>
    <w:rsid w:val="00423DE9"/>
    <w:rsid w:val="0043134D"/>
    <w:rsid w:val="00442FCA"/>
    <w:rsid w:val="004437F6"/>
    <w:rsid w:val="004477C7"/>
    <w:rsid w:val="00457232"/>
    <w:rsid w:val="00457514"/>
    <w:rsid w:val="00457DD1"/>
    <w:rsid w:val="0046354B"/>
    <w:rsid w:val="004635D6"/>
    <w:rsid w:val="00463639"/>
    <w:rsid w:val="00466614"/>
    <w:rsid w:val="00470096"/>
    <w:rsid w:val="0047770B"/>
    <w:rsid w:val="00482820"/>
    <w:rsid w:val="00486629"/>
    <w:rsid w:val="004925C4"/>
    <w:rsid w:val="004976C1"/>
    <w:rsid w:val="004A1DA3"/>
    <w:rsid w:val="004A66CD"/>
    <w:rsid w:val="004C11D6"/>
    <w:rsid w:val="004C2ED6"/>
    <w:rsid w:val="004C6655"/>
    <w:rsid w:val="004C6AF5"/>
    <w:rsid w:val="004E3A6A"/>
    <w:rsid w:val="004E4317"/>
    <w:rsid w:val="004F2290"/>
    <w:rsid w:val="004F26A3"/>
    <w:rsid w:val="00500140"/>
    <w:rsid w:val="005058DE"/>
    <w:rsid w:val="00511EFC"/>
    <w:rsid w:val="00523023"/>
    <w:rsid w:val="00525A57"/>
    <w:rsid w:val="00530363"/>
    <w:rsid w:val="0053220C"/>
    <w:rsid w:val="00533C95"/>
    <w:rsid w:val="00536397"/>
    <w:rsid w:val="00540217"/>
    <w:rsid w:val="0054069D"/>
    <w:rsid w:val="00547C84"/>
    <w:rsid w:val="00550FF5"/>
    <w:rsid w:val="005513C9"/>
    <w:rsid w:val="00551A82"/>
    <w:rsid w:val="0056130A"/>
    <w:rsid w:val="00562B55"/>
    <w:rsid w:val="00565F39"/>
    <w:rsid w:val="005808AF"/>
    <w:rsid w:val="00587C31"/>
    <w:rsid w:val="0059251E"/>
    <w:rsid w:val="00593C92"/>
    <w:rsid w:val="005A13F4"/>
    <w:rsid w:val="005A2775"/>
    <w:rsid w:val="005A54BD"/>
    <w:rsid w:val="005A6CA8"/>
    <w:rsid w:val="005C15A4"/>
    <w:rsid w:val="005C3042"/>
    <w:rsid w:val="005C6F1E"/>
    <w:rsid w:val="005C7773"/>
    <w:rsid w:val="005E0BF5"/>
    <w:rsid w:val="005E2C5C"/>
    <w:rsid w:val="005E32B6"/>
    <w:rsid w:val="005E6E00"/>
    <w:rsid w:val="005F55AC"/>
    <w:rsid w:val="0060152C"/>
    <w:rsid w:val="00601F6C"/>
    <w:rsid w:val="00615A7D"/>
    <w:rsid w:val="006162B5"/>
    <w:rsid w:val="0062295A"/>
    <w:rsid w:val="00634189"/>
    <w:rsid w:val="00672C54"/>
    <w:rsid w:val="006730E2"/>
    <w:rsid w:val="0067699B"/>
    <w:rsid w:val="006867A5"/>
    <w:rsid w:val="00697DA5"/>
    <w:rsid w:val="006A5D7B"/>
    <w:rsid w:val="006C7A8A"/>
    <w:rsid w:val="006E436D"/>
    <w:rsid w:val="00707DB7"/>
    <w:rsid w:val="0071025E"/>
    <w:rsid w:val="007136CC"/>
    <w:rsid w:val="007239DA"/>
    <w:rsid w:val="00723F21"/>
    <w:rsid w:val="00724F9D"/>
    <w:rsid w:val="0073283C"/>
    <w:rsid w:val="00733231"/>
    <w:rsid w:val="00747520"/>
    <w:rsid w:val="00760335"/>
    <w:rsid w:val="00762F8E"/>
    <w:rsid w:val="0076600E"/>
    <w:rsid w:val="00770E33"/>
    <w:rsid w:val="00776471"/>
    <w:rsid w:val="007806AF"/>
    <w:rsid w:val="007A4415"/>
    <w:rsid w:val="007A7802"/>
    <w:rsid w:val="007B09D3"/>
    <w:rsid w:val="007B1773"/>
    <w:rsid w:val="007B36C8"/>
    <w:rsid w:val="007B540E"/>
    <w:rsid w:val="007D4125"/>
    <w:rsid w:val="007D5D2A"/>
    <w:rsid w:val="007D6B8C"/>
    <w:rsid w:val="007E0140"/>
    <w:rsid w:val="007E543E"/>
    <w:rsid w:val="00832682"/>
    <w:rsid w:val="0083463E"/>
    <w:rsid w:val="0084024B"/>
    <w:rsid w:val="00855FCA"/>
    <w:rsid w:val="0086049E"/>
    <w:rsid w:val="0086779A"/>
    <w:rsid w:val="00870B75"/>
    <w:rsid w:val="00874AA3"/>
    <w:rsid w:val="008758FA"/>
    <w:rsid w:val="00877C80"/>
    <w:rsid w:val="00880BB8"/>
    <w:rsid w:val="00881BDA"/>
    <w:rsid w:val="0088532E"/>
    <w:rsid w:val="0089031C"/>
    <w:rsid w:val="0089166F"/>
    <w:rsid w:val="008952B4"/>
    <w:rsid w:val="008B4FB7"/>
    <w:rsid w:val="008C195E"/>
    <w:rsid w:val="008C4426"/>
    <w:rsid w:val="008D0538"/>
    <w:rsid w:val="008E3973"/>
    <w:rsid w:val="008F0985"/>
    <w:rsid w:val="008F53EA"/>
    <w:rsid w:val="0090164C"/>
    <w:rsid w:val="009051A8"/>
    <w:rsid w:val="00911027"/>
    <w:rsid w:val="00911C2A"/>
    <w:rsid w:val="00914E09"/>
    <w:rsid w:val="00915BE0"/>
    <w:rsid w:val="009244BA"/>
    <w:rsid w:val="009300A1"/>
    <w:rsid w:val="0093202E"/>
    <w:rsid w:val="0094351F"/>
    <w:rsid w:val="00951BB8"/>
    <w:rsid w:val="0095364B"/>
    <w:rsid w:val="00953A83"/>
    <w:rsid w:val="00954C44"/>
    <w:rsid w:val="00970563"/>
    <w:rsid w:val="00981177"/>
    <w:rsid w:val="00983F83"/>
    <w:rsid w:val="00984EE8"/>
    <w:rsid w:val="00986414"/>
    <w:rsid w:val="009955D0"/>
    <w:rsid w:val="00995EF7"/>
    <w:rsid w:val="00997056"/>
    <w:rsid w:val="009975B7"/>
    <w:rsid w:val="009A048C"/>
    <w:rsid w:val="009A0B17"/>
    <w:rsid w:val="009A549A"/>
    <w:rsid w:val="009B4391"/>
    <w:rsid w:val="009C3356"/>
    <w:rsid w:val="009C7E70"/>
    <w:rsid w:val="009D36D7"/>
    <w:rsid w:val="009E102E"/>
    <w:rsid w:val="009F0B56"/>
    <w:rsid w:val="00A01CC7"/>
    <w:rsid w:val="00A06F82"/>
    <w:rsid w:val="00A25FA9"/>
    <w:rsid w:val="00A31343"/>
    <w:rsid w:val="00A330B3"/>
    <w:rsid w:val="00A33ED3"/>
    <w:rsid w:val="00A364DD"/>
    <w:rsid w:val="00A3754E"/>
    <w:rsid w:val="00A47824"/>
    <w:rsid w:val="00A60B88"/>
    <w:rsid w:val="00A66FDD"/>
    <w:rsid w:val="00A707A3"/>
    <w:rsid w:val="00A72B07"/>
    <w:rsid w:val="00A73F2C"/>
    <w:rsid w:val="00A94754"/>
    <w:rsid w:val="00A975AF"/>
    <w:rsid w:val="00AA717D"/>
    <w:rsid w:val="00AA7D5D"/>
    <w:rsid w:val="00AB1B56"/>
    <w:rsid w:val="00AB43B0"/>
    <w:rsid w:val="00AB7BDE"/>
    <w:rsid w:val="00AC46BF"/>
    <w:rsid w:val="00AC766A"/>
    <w:rsid w:val="00AD0142"/>
    <w:rsid w:val="00AE221D"/>
    <w:rsid w:val="00AE3F31"/>
    <w:rsid w:val="00AE6FAB"/>
    <w:rsid w:val="00AF4944"/>
    <w:rsid w:val="00AF5A50"/>
    <w:rsid w:val="00AF6437"/>
    <w:rsid w:val="00B008AA"/>
    <w:rsid w:val="00B048C0"/>
    <w:rsid w:val="00B12D56"/>
    <w:rsid w:val="00B1642C"/>
    <w:rsid w:val="00B23258"/>
    <w:rsid w:val="00B3256F"/>
    <w:rsid w:val="00B41355"/>
    <w:rsid w:val="00B42FBC"/>
    <w:rsid w:val="00B44167"/>
    <w:rsid w:val="00B44174"/>
    <w:rsid w:val="00B475F7"/>
    <w:rsid w:val="00B51B3C"/>
    <w:rsid w:val="00B621DF"/>
    <w:rsid w:val="00B70D06"/>
    <w:rsid w:val="00B90E90"/>
    <w:rsid w:val="00B97593"/>
    <w:rsid w:val="00B975A5"/>
    <w:rsid w:val="00BA38C0"/>
    <w:rsid w:val="00BA6117"/>
    <w:rsid w:val="00BB06F6"/>
    <w:rsid w:val="00BB2B76"/>
    <w:rsid w:val="00BB3DEB"/>
    <w:rsid w:val="00BC3332"/>
    <w:rsid w:val="00BD5A01"/>
    <w:rsid w:val="00BE3334"/>
    <w:rsid w:val="00BE41DC"/>
    <w:rsid w:val="00BF0724"/>
    <w:rsid w:val="00BF53C8"/>
    <w:rsid w:val="00C01038"/>
    <w:rsid w:val="00C06AC8"/>
    <w:rsid w:val="00C1002B"/>
    <w:rsid w:val="00C143E4"/>
    <w:rsid w:val="00C2456A"/>
    <w:rsid w:val="00C26297"/>
    <w:rsid w:val="00C30317"/>
    <w:rsid w:val="00C425B8"/>
    <w:rsid w:val="00C440B3"/>
    <w:rsid w:val="00C52E9F"/>
    <w:rsid w:val="00C54131"/>
    <w:rsid w:val="00C57EF4"/>
    <w:rsid w:val="00C6202B"/>
    <w:rsid w:val="00C652B5"/>
    <w:rsid w:val="00C660AA"/>
    <w:rsid w:val="00C75962"/>
    <w:rsid w:val="00C808C3"/>
    <w:rsid w:val="00C86238"/>
    <w:rsid w:val="00C95637"/>
    <w:rsid w:val="00CA7FE7"/>
    <w:rsid w:val="00CB2269"/>
    <w:rsid w:val="00CB22C2"/>
    <w:rsid w:val="00CB3103"/>
    <w:rsid w:val="00CB6109"/>
    <w:rsid w:val="00CC5F4A"/>
    <w:rsid w:val="00CC6D86"/>
    <w:rsid w:val="00CD05B1"/>
    <w:rsid w:val="00CD16C2"/>
    <w:rsid w:val="00CD1728"/>
    <w:rsid w:val="00CD65AA"/>
    <w:rsid w:val="00CE0C19"/>
    <w:rsid w:val="00CE7661"/>
    <w:rsid w:val="00CF492E"/>
    <w:rsid w:val="00CF6C4C"/>
    <w:rsid w:val="00D032FE"/>
    <w:rsid w:val="00D04842"/>
    <w:rsid w:val="00D07030"/>
    <w:rsid w:val="00D121B9"/>
    <w:rsid w:val="00D14208"/>
    <w:rsid w:val="00D15EAD"/>
    <w:rsid w:val="00D2540E"/>
    <w:rsid w:val="00D33228"/>
    <w:rsid w:val="00D46EAC"/>
    <w:rsid w:val="00D62AC1"/>
    <w:rsid w:val="00D645C8"/>
    <w:rsid w:val="00D66037"/>
    <w:rsid w:val="00D662A9"/>
    <w:rsid w:val="00D6789C"/>
    <w:rsid w:val="00D73415"/>
    <w:rsid w:val="00D74087"/>
    <w:rsid w:val="00D807DE"/>
    <w:rsid w:val="00D846B5"/>
    <w:rsid w:val="00D872FF"/>
    <w:rsid w:val="00D93B9F"/>
    <w:rsid w:val="00DA6DD0"/>
    <w:rsid w:val="00DB3B75"/>
    <w:rsid w:val="00DB60DB"/>
    <w:rsid w:val="00DB61C6"/>
    <w:rsid w:val="00DB7180"/>
    <w:rsid w:val="00DC01CF"/>
    <w:rsid w:val="00DC0DB2"/>
    <w:rsid w:val="00DC6EF1"/>
    <w:rsid w:val="00DC70ED"/>
    <w:rsid w:val="00DF14F7"/>
    <w:rsid w:val="00E0032A"/>
    <w:rsid w:val="00E01490"/>
    <w:rsid w:val="00E026D3"/>
    <w:rsid w:val="00E11BD7"/>
    <w:rsid w:val="00E164EE"/>
    <w:rsid w:val="00E36ACE"/>
    <w:rsid w:val="00E415DD"/>
    <w:rsid w:val="00E43948"/>
    <w:rsid w:val="00E45B5B"/>
    <w:rsid w:val="00E553D8"/>
    <w:rsid w:val="00E56F20"/>
    <w:rsid w:val="00E63453"/>
    <w:rsid w:val="00E6531F"/>
    <w:rsid w:val="00E67F53"/>
    <w:rsid w:val="00E726DA"/>
    <w:rsid w:val="00E7353A"/>
    <w:rsid w:val="00E815DC"/>
    <w:rsid w:val="00E92E4E"/>
    <w:rsid w:val="00EA135B"/>
    <w:rsid w:val="00EA143D"/>
    <w:rsid w:val="00EA6BA4"/>
    <w:rsid w:val="00EB0F21"/>
    <w:rsid w:val="00EB6F4C"/>
    <w:rsid w:val="00EC0365"/>
    <w:rsid w:val="00EC0F83"/>
    <w:rsid w:val="00ED4232"/>
    <w:rsid w:val="00EE104E"/>
    <w:rsid w:val="00EE2392"/>
    <w:rsid w:val="00EE643A"/>
    <w:rsid w:val="00EF19C2"/>
    <w:rsid w:val="00EF6E45"/>
    <w:rsid w:val="00F23CCE"/>
    <w:rsid w:val="00F276E9"/>
    <w:rsid w:val="00F2788C"/>
    <w:rsid w:val="00F31796"/>
    <w:rsid w:val="00F31B47"/>
    <w:rsid w:val="00F3739D"/>
    <w:rsid w:val="00F4073D"/>
    <w:rsid w:val="00F46766"/>
    <w:rsid w:val="00F5174E"/>
    <w:rsid w:val="00F5616E"/>
    <w:rsid w:val="00F60E1D"/>
    <w:rsid w:val="00F61459"/>
    <w:rsid w:val="00F62772"/>
    <w:rsid w:val="00F65E01"/>
    <w:rsid w:val="00F71967"/>
    <w:rsid w:val="00F802D5"/>
    <w:rsid w:val="00F8066A"/>
    <w:rsid w:val="00F82860"/>
    <w:rsid w:val="00F85445"/>
    <w:rsid w:val="00F92A38"/>
    <w:rsid w:val="00F972DA"/>
    <w:rsid w:val="00FC412A"/>
    <w:rsid w:val="00FC6C79"/>
    <w:rsid w:val="00FC72F8"/>
    <w:rsid w:val="00FD1669"/>
    <w:rsid w:val="00FD2185"/>
    <w:rsid w:val="00FE05D8"/>
    <w:rsid w:val="00FF1649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F4A1D"/>
  <w15:docId w15:val="{4839C8ED-61FB-4A70-8DC2-6939E3C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1CF"/>
    <w:rPr>
      <w:sz w:val="24"/>
      <w:szCs w:val="24"/>
      <w:lang w:val="en-US" w:eastAsia="en-US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C6202B"/>
    <w:pPr>
      <w:outlineLvl w:val="1"/>
    </w:pPr>
    <w:rPr>
      <w:rFonts w:ascii="Century Gothic" w:hAnsi="Century Gothic" w:cs="Times New Roman"/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766A"/>
    <w:pPr>
      <w:keepNext/>
      <w:spacing w:before="240" w:after="60"/>
      <w:outlineLvl w:val="2"/>
    </w:pPr>
    <w:rPr>
      <w:rFonts w:ascii="Cambria" w:hAnsi="Cambria" w:cs="DokChamp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B17"/>
    <w:pPr>
      <w:ind w:left="720"/>
    </w:pPr>
  </w:style>
  <w:style w:type="character" w:styleId="Hyperlink">
    <w:name w:val="Hyperlink"/>
    <w:rsid w:val="004C11D6"/>
    <w:rPr>
      <w:color w:val="0000FF"/>
      <w:u w:val="single"/>
    </w:rPr>
  </w:style>
  <w:style w:type="paragraph" w:styleId="Header">
    <w:name w:val="header"/>
    <w:basedOn w:val="Normal"/>
    <w:link w:val="HeaderChar"/>
    <w:rsid w:val="003A4D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4D4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A4D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4D4B"/>
    <w:rPr>
      <w:sz w:val="24"/>
      <w:szCs w:val="24"/>
      <w:lang w:val="en-US" w:eastAsia="en-US"/>
    </w:rPr>
  </w:style>
  <w:style w:type="paragraph" w:customStyle="1" w:styleId="Default">
    <w:name w:val="Default"/>
    <w:rsid w:val="00BB06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500140"/>
    <w:rPr>
      <w:rFonts w:ascii="Century Gothic" w:hAnsi="Century Gothic"/>
      <w:sz w:val="24"/>
      <w:szCs w:val="24"/>
    </w:rPr>
  </w:style>
  <w:style w:type="paragraph" w:customStyle="1" w:styleId="HeadedListNumber">
    <w:name w:val="Headed List Number"/>
    <w:basedOn w:val="Default"/>
    <w:next w:val="Default"/>
    <w:uiPriority w:val="99"/>
    <w:rsid w:val="00A3754E"/>
    <w:rPr>
      <w:rFonts w:ascii="Century Gothic" w:hAnsi="Century Gothic" w:cs="Times New Roman"/>
      <w:color w:val="auto"/>
    </w:rPr>
  </w:style>
  <w:style w:type="character" w:customStyle="1" w:styleId="Heading3Char">
    <w:name w:val="Heading 3 Char"/>
    <w:link w:val="Heading3"/>
    <w:semiHidden/>
    <w:rsid w:val="00AC766A"/>
    <w:rPr>
      <w:rFonts w:ascii="Cambria" w:eastAsia="Times New Roman" w:hAnsi="Cambria" w:cs="DokChampa"/>
      <w:b/>
      <w:bCs/>
      <w:sz w:val="26"/>
      <w:szCs w:val="26"/>
      <w:lang w:val="en-US" w:eastAsia="en-US" w:bidi="ar-SA"/>
    </w:rPr>
  </w:style>
  <w:style w:type="character" w:customStyle="1" w:styleId="DavidThomson">
    <w:name w:val="David Thomson"/>
    <w:semiHidden/>
    <w:rsid w:val="00AC766A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AC766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14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watts@elydioce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READERS HANDBOOK</vt:lpstr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READERS HANDBOOK</dc:title>
  <dc:creator>Stephen Mashford</dc:creator>
  <cp:lastModifiedBy>Holli Bielby</cp:lastModifiedBy>
  <cp:revision>3</cp:revision>
  <cp:lastPrinted>2018-09-13T17:03:00Z</cp:lastPrinted>
  <dcterms:created xsi:type="dcterms:W3CDTF">2024-05-08T23:43:00Z</dcterms:created>
  <dcterms:modified xsi:type="dcterms:W3CDTF">2024-07-09T15:10:00Z</dcterms:modified>
</cp:coreProperties>
</file>