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1593" w14:textId="77777777" w:rsidR="0035548B" w:rsidRDefault="0035548B" w:rsidP="00071023">
      <w:pPr>
        <w:pStyle w:val="Heading1"/>
        <w:rPr>
          <w:rFonts w:ascii="Calibri" w:hAnsi="Calibri"/>
          <w:sz w:val="40"/>
          <w:szCs w:val="40"/>
        </w:rPr>
      </w:pPr>
      <w:r w:rsidRPr="00FB3BFC">
        <w:rPr>
          <w:rFonts w:cs="Arial Rounded MT Bold"/>
          <w:noProof/>
          <w:sz w:val="24"/>
          <w:szCs w:val="24"/>
          <w:lang w:eastAsia="en-GB"/>
        </w:rPr>
        <w:drawing>
          <wp:inline distT="0" distB="0" distL="0" distR="0" wp14:anchorId="4869AD41" wp14:editId="192869DC">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50CCC0EE" w14:textId="77777777" w:rsidR="0035548B" w:rsidRPr="00A82C3E" w:rsidRDefault="0035548B" w:rsidP="00071023">
      <w:pPr>
        <w:pStyle w:val="Heading1"/>
        <w:rPr>
          <w:rFonts w:ascii="Calibri" w:hAnsi="Calibri"/>
          <w:sz w:val="16"/>
          <w:szCs w:val="16"/>
        </w:rPr>
      </w:pPr>
    </w:p>
    <w:p w14:paraId="3884F531" w14:textId="69327C05" w:rsidR="00071023" w:rsidRPr="00987D86" w:rsidRDefault="00071023" w:rsidP="00071023">
      <w:pPr>
        <w:pStyle w:val="Heading1"/>
        <w:rPr>
          <w:rFonts w:ascii="Calibri" w:hAnsi="Calibri"/>
          <w:sz w:val="40"/>
          <w:szCs w:val="40"/>
        </w:rPr>
      </w:pPr>
      <w:r w:rsidRPr="00987D86">
        <w:rPr>
          <w:rFonts w:ascii="Calibri" w:hAnsi="Calibri"/>
          <w:sz w:val="40"/>
          <w:szCs w:val="40"/>
        </w:rPr>
        <w:t>Parish Safeguarding Officer Role Description</w:t>
      </w:r>
    </w:p>
    <w:p w14:paraId="08CC25B3" w14:textId="77777777" w:rsidR="0035548B" w:rsidRPr="00FB3BFC" w:rsidRDefault="0035548B" w:rsidP="0035548B">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t>Officer</w:t>
      </w:r>
      <w:r w:rsidRPr="00FB3BFC">
        <w:t xml:space="preserve">. </w:t>
      </w:r>
    </w:p>
    <w:p w14:paraId="1ACEE692" w14:textId="77777777" w:rsidR="0035548B" w:rsidRPr="00FB3BFC" w:rsidRDefault="0035548B" w:rsidP="0035548B">
      <w:pPr>
        <w:pStyle w:val="Default"/>
      </w:pPr>
    </w:p>
    <w:p w14:paraId="0E703EC4" w14:textId="77777777" w:rsidR="0035548B" w:rsidRPr="00FB3BFC" w:rsidRDefault="0035548B" w:rsidP="0035548B">
      <w:pPr>
        <w:pStyle w:val="Default"/>
      </w:pPr>
      <w:r w:rsidRPr="00FB3BFC">
        <w:t xml:space="preserve">Those who work with children, young people and/or adults who are vulnerable should have a commitment to: </w:t>
      </w:r>
    </w:p>
    <w:p w14:paraId="0324A2E0" w14:textId="77777777" w:rsidR="0035548B" w:rsidRPr="00FB3BFC" w:rsidRDefault="0035548B" w:rsidP="0035548B">
      <w:pPr>
        <w:pStyle w:val="Default"/>
      </w:pPr>
    </w:p>
    <w:p w14:paraId="2F890B4C" w14:textId="77777777" w:rsidR="0035548B" w:rsidRPr="00FB3BFC" w:rsidRDefault="0035548B" w:rsidP="0035548B">
      <w:pPr>
        <w:pStyle w:val="Default"/>
        <w:numPr>
          <w:ilvl w:val="0"/>
          <w:numId w:val="2"/>
        </w:numPr>
        <w:spacing w:after="61"/>
      </w:pPr>
      <w:r w:rsidRPr="00FB3BFC">
        <w:t xml:space="preserve">Treat individuals with respect </w:t>
      </w:r>
    </w:p>
    <w:p w14:paraId="378324A0" w14:textId="77777777" w:rsidR="0035548B" w:rsidRPr="00FB3BFC" w:rsidRDefault="0035548B" w:rsidP="0035548B">
      <w:pPr>
        <w:pStyle w:val="Default"/>
        <w:numPr>
          <w:ilvl w:val="0"/>
          <w:numId w:val="2"/>
        </w:numPr>
        <w:spacing w:after="61"/>
      </w:pPr>
      <w:r w:rsidRPr="00FB3BFC">
        <w:t xml:space="preserve">Recognise and respect their abilities and potential for development </w:t>
      </w:r>
    </w:p>
    <w:p w14:paraId="3D20D994" w14:textId="77777777" w:rsidR="0035548B" w:rsidRPr="00FB3BFC" w:rsidRDefault="0035548B" w:rsidP="0035548B">
      <w:pPr>
        <w:pStyle w:val="Default"/>
        <w:numPr>
          <w:ilvl w:val="0"/>
          <w:numId w:val="2"/>
        </w:numPr>
        <w:spacing w:after="61"/>
      </w:pPr>
      <w:r w:rsidRPr="00FB3BFC">
        <w:t xml:space="preserve">Working in ways that meet and develop the personal, spiritual, social and pastoral needs </w:t>
      </w:r>
    </w:p>
    <w:p w14:paraId="3047D93C" w14:textId="77777777" w:rsidR="0035548B" w:rsidRPr="00FB3BFC" w:rsidRDefault="0035548B" w:rsidP="0035548B">
      <w:pPr>
        <w:pStyle w:val="Default"/>
        <w:numPr>
          <w:ilvl w:val="0"/>
          <w:numId w:val="2"/>
        </w:numPr>
        <w:spacing w:after="61"/>
      </w:pPr>
      <w:r w:rsidRPr="00FB3BFC">
        <w:t xml:space="preserve">Promote their rights to make their own decisions and choices, unless it is unsafe </w:t>
      </w:r>
    </w:p>
    <w:p w14:paraId="4F659DCD" w14:textId="77777777" w:rsidR="0035548B" w:rsidRPr="00FB3BFC" w:rsidRDefault="0035548B" w:rsidP="0035548B">
      <w:pPr>
        <w:pStyle w:val="Default"/>
        <w:numPr>
          <w:ilvl w:val="0"/>
          <w:numId w:val="2"/>
        </w:numPr>
        <w:spacing w:after="61"/>
      </w:pPr>
      <w:r w:rsidRPr="00FB3BFC">
        <w:t xml:space="preserve">Ensure their welfare and safety </w:t>
      </w:r>
    </w:p>
    <w:p w14:paraId="0863947F" w14:textId="77777777" w:rsidR="0035548B" w:rsidRPr="00FB3BFC" w:rsidRDefault="0035548B" w:rsidP="0035548B">
      <w:pPr>
        <w:pStyle w:val="Default"/>
        <w:numPr>
          <w:ilvl w:val="0"/>
          <w:numId w:val="2"/>
        </w:numPr>
        <w:spacing w:after="61"/>
      </w:pPr>
      <w:r w:rsidRPr="00FB3BFC">
        <w:t xml:space="preserve">The promotion of social justice, social responsibility and respect for others </w:t>
      </w:r>
    </w:p>
    <w:p w14:paraId="6F448980" w14:textId="4EA856F1" w:rsidR="0035548B" w:rsidRDefault="0035548B" w:rsidP="0035548B">
      <w:pPr>
        <w:pStyle w:val="Default"/>
        <w:numPr>
          <w:ilvl w:val="0"/>
          <w:numId w:val="2"/>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p w14:paraId="2B1C3F5B" w14:textId="77777777" w:rsidR="0035548B" w:rsidRDefault="0035548B" w:rsidP="008231E5">
      <w:pPr>
        <w:pStyle w:val="Default"/>
        <w:ind w:left="360"/>
      </w:pPr>
    </w:p>
    <w:p w14:paraId="071B530E" w14:textId="5BECC528" w:rsidR="0035548B" w:rsidRDefault="0035548B" w:rsidP="0035548B">
      <w:pPr>
        <w:pStyle w:val="Default"/>
        <w:rPr>
          <w:rFonts w:eastAsia="Arial" w:cs="Arial"/>
          <w:color w:val="231F20"/>
          <w:lang w:val="en-US"/>
        </w:rPr>
      </w:pPr>
      <w:r w:rsidRPr="00987D86">
        <w:rPr>
          <w:rFonts w:eastAsia="Arial" w:cs="Arial"/>
          <w:color w:val="231F20"/>
          <w:lang w:val="en-US"/>
        </w:rPr>
        <w:t>The</w:t>
      </w:r>
      <w:r w:rsidRPr="00987D86">
        <w:rPr>
          <w:rFonts w:eastAsia="Arial" w:cs="Arial"/>
          <w:color w:val="231F20"/>
          <w:spacing w:val="-8"/>
          <w:lang w:val="en-US"/>
        </w:rPr>
        <w:t xml:space="preserve"> Parish </w:t>
      </w:r>
      <w:r w:rsidRPr="00987D86">
        <w:rPr>
          <w:rFonts w:eastAsia="Arial" w:cs="Arial"/>
          <w:color w:val="231F20"/>
          <w:lang w:val="en-US"/>
        </w:rPr>
        <w:t>Safeguarding</w:t>
      </w:r>
      <w:r w:rsidRPr="00987D86">
        <w:rPr>
          <w:rFonts w:eastAsia="Arial" w:cs="Arial"/>
          <w:color w:val="231F20"/>
          <w:spacing w:val="-8"/>
          <w:lang w:val="en-US"/>
        </w:rPr>
        <w:t xml:space="preserve"> </w:t>
      </w:r>
      <w:r w:rsidRPr="00987D86">
        <w:rPr>
          <w:rFonts w:eastAsia="Arial" w:cs="Arial"/>
          <w:color w:val="231F20"/>
          <w:lang w:val="en-US"/>
        </w:rPr>
        <w:t>Officer</w:t>
      </w:r>
      <w:r w:rsidRPr="00987D86">
        <w:rPr>
          <w:rFonts w:eastAsia="Arial" w:cs="Arial"/>
          <w:color w:val="231F20"/>
          <w:spacing w:val="-8"/>
          <w:lang w:val="en-US"/>
        </w:rPr>
        <w:t xml:space="preserve"> </w:t>
      </w:r>
      <w:r w:rsidRPr="00987D86">
        <w:rPr>
          <w:rFonts w:eastAsia="Arial" w:cs="Arial"/>
          <w:color w:val="231F20"/>
          <w:lang w:val="en-US"/>
        </w:rPr>
        <w:t>is</w:t>
      </w:r>
      <w:r w:rsidRPr="00987D86">
        <w:rPr>
          <w:rFonts w:eastAsia="Arial" w:cs="Arial"/>
          <w:color w:val="231F20"/>
          <w:spacing w:val="-8"/>
          <w:lang w:val="en-US"/>
        </w:rPr>
        <w:t xml:space="preserve"> </w:t>
      </w:r>
      <w:r w:rsidRPr="00987D86">
        <w:rPr>
          <w:rFonts w:eastAsia="Arial" w:cs="Arial"/>
          <w:color w:val="231F20"/>
          <w:lang w:val="en-US"/>
        </w:rPr>
        <w:t>the</w:t>
      </w:r>
      <w:r w:rsidRPr="00987D86">
        <w:rPr>
          <w:rFonts w:eastAsia="Arial" w:cs="Arial"/>
          <w:color w:val="231F20"/>
          <w:spacing w:val="-8"/>
          <w:lang w:val="en-US"/>
        </w:rPr>
        <w:t xml:space="preserve"> </w:t>
      </w:r>
      <w:r w:rsidRPr="00987D86">
        <w:rPr>
          <w:rFonts w:eastAsia="Arial" w:cs="Arial"/>
          <w:color w:val="231F20"/>
          <w:lang w:val="en-US"/>
        </w:rPr>
        <w:t>key</w:t>
      </w:r>
      <w:r w:rsidRPr="00987D86">
        <w:rPr>
          <w:rFonts w:eastAsia="Arial" w:cs="Arial"/>
          <w:color w:val="231F20"/>
          <w:spacing w:val="-8"/>
          <w:lang w:val="en-US"/>
        </w:rPr>
        <w:t xml:space="preserve"> </w:t>
      </w:r>
      <w:r w:rsidRPr="00987D86">
        <w:rPr>
          <w:rFonts w:eastAsia="Arial" w:cs="Arial"/>
          <w:color w:val="231F20"/>
          <w:lang w:val="en-US"/>
        </w:rPr>
        <w:t>link</w:t>
      </w:r>
      <w:r w:rsidRPr="00987D86">
        <w:rPr>
          <w:rFonts w:eastAsia="Arial" w:cs="Arial"/>
          <w:color w:val="231F20"/>
          <w:spacing w:val="-8"/>
          <w:lang w:val="en-US"/>
        </w:rPr>
        <w:t xml:space="preserve"> </w:t>
      </w:r>
      <w:r w:rsidRPr="00987D86">
        <w:rPr>
          <w:rFonts w:eastAsia="Arial" w:cs="Arial"/>
          <w:color w:val="231F20"/>
          <w:lang w:val="en-US"/>
        </w:rPr>
        <w:t>between</w:t>
      </w:r>
      <w:r w:rsidRPr="00987D86">
        <w:rPr>
          <w:rFonts w:eastAsia="Arial" w:cs="Arial"/>
          <w:color w:val="231F20"/>
          <w:spacing w:val="-8"/>
          <w:lang w:val="en-US"/>
        </w:rPr>
        <w:t xml:space="preserve"> </w:t>
      </w:r>
      <w:r w:rsidRPr="00987D86">
        <w:rPr>
          <w:rFonts w:eastAsia="Arial" w:cs="Arial"/>
          <w:color w:val="231F20"/>
          <w:lang w:val="en-US"/>
        </w:rPr>
        <w:t>the</w:t>
      </w:r>
      <w:r w:rsidRPr="00987D86">
        <w:rPr>
          <w:rFonts w:eastAsia="Arial" w:cs="Arial"/>
          <w:color w:val="231F20"/>
          <w:spacing w:val="-8"/>
          <w:lang w:val="en-US"/>
        </w:rPr>
        <w:t xml:space="preserve"> </w:t>
      </w:r>
      <w:r w:rsidRPr="00987D86">
        <w:rPr>
          <w:rFonts w:eastAsia="Arial" w:cs="Arial"/>
          <w:color w:val="231F20"/>
          <w:lang w:val="en-US"/>
        </w:rPr>
        <w:t>diocese and the parish/s,</w:t>
      </w:r>
      <w:r w:rsidRPr="00987D86">
        <w:rPr>
          <w:rFonts w:eastAsia="Arial" w:cs="Arial"/>
          <w:color w:val="231F20"/>
          <w:spacing w:val="-8"/>
          <w:lang w:val="en-US"/>
        </w:rPr>
        <w:t xml:space="preserve"> </w:t>
      </w:r>
      <w:r w:rsidRPr="00987D86">
        <w:rPr>
          <w:rFonts w:eastAsia="Arial" w:cs="Arial"/>
          <w:color w:val="231F20"/>
          <w:lang w:val="en-US"/>
        </w:rPr>
        <w:t>concerning</w:t>
      </w:r>
      <w:r w:rsidRPr="00987D86">
        <w:rPr>
          <w:rFonts w:eastAsia="Arial" w:cs="Arial"/>
          <w:color w:val="231F20"/>
          <w:spacing w:val="25"/>
          <w:lang w:val="en-US"/>
        </w:rPr>
        <w:t xml:space="preserve"> </w:t>
      </w:r>
      <w:r w:rsidRPr="00987D86">
        <w:rPr>
          <w:rFonts w:eastAsia="Arial" w:cs="Arial"/>
          <w:color w:val="231F20"/>
          <w:lang w:val="en-US"/>
        </w:rPr>
        <w:t>safeguarding</w:t>
      </w:r>
      <w:r w:rsidRPr="00987D86">
        <w:rPr>
          <w:rFonts w:eastAsia="Arial" w:cs="Arial"/>
          <w:color w:val="231F20"/>
          <w:spacing w:val="25"/>
          <w:lang w:val="en-US"/>
        </w:rPr>
        <w:t xml:space="preserve"> </w:t>
      </w:r>
      <w:r w:rsidRPr="00987D86">
        <w:rPr>
          <w:rFonts w:eastAsia="Arial" w:cs="Arial"/>
          <w:color w:val="231F20"/>
          <w:lang w:val="en-US"/>
        </w:rPr>
        <w:t>matters. She/he will</w:t>
      </w:r>
      <w:r w:rsidRPr="00987D86">
        <w:rPr>
          <w:rFonts w:eastAsia="Arial" w:cs="Arial"/>
          <w:color w:val="231F20"/>
          <w:spacing w:val="2"/>
          <w:lang w:val="en-US"/>
        </w:rPr>
        <w:t xml:space="preserve"> </w:t>
      </w:r>
      <w:r w:rsidRPr="00987D86">
        <w:rPr>
          <w:rFonts w:eastAsia="Arial" w:cs="Arial"/>
          <w:color w:val="231F20"/>
          <w:lang w:val="en-US"/>
        </w:rPr>
        <w:t>have</w:t>
      </w:r>
      <w:r w:rsidRPr="00987D86">
        <w:rPr>
          <w:rFonts w:eastAsia="Arial" w:cs="Arial"/>
          <w:color w:val="231F20"/>
          <w:spacing w:val="2"/>
          <w:lang w:val="en-US"/>
        </w:rPr>
        <w:t xml:space="preserve"> </w:t>
      </w:r>
      <w:r w:rsidRPr="00987D86">
        <w:rPr>
          <w:rFonts w:eastAsia="Arial" w:cs="Arial"/>
          <w:color w:val="231F20"/>
          <w:lang w:val="en-US"/>
        </w:rPr>
        <w:t>an</w:t>
      </w:r>
      <w:r w:rsidRPr="00987D86">
        <w:rPr>
          <w:rFonts w:eastAsia="Arial" w:cs="Arial"/>
          <w:color w:val="231F20"/>
          <w:spacing w:val="2"/>
          <w:lang w:val="en-US"/>
        </w:rPr>
        <w:t xml:space="preserve"> </w:t>
      </w:r>
      <w:r w:rsidRPr="00987D86">
        <w:rPr>
          <w:rFonts w:eastAsia="Arial" w:cs="Arial"/>
          <w:color w:val="231F20"/>
          <w:lang w:val="en-US"/>
        </w:rPr>
        <w:t>overview</w:t>
      </w:r>
      <w:r w:rsidRPr="00987D86">
        <w:rPr>
          <w:rFonts w:eastAsia="Arial" w:cs="Arial"/>
          <w:color w:val="231F20"/>
          <w:spacing w:val="2"/>
          <w:lang w:val="en-US"/>
        </w:rPr>
        <w:t xml:space="preserve"> </w:t>
      </w:r>
      <w:r w:rsidRPr="00987D86">
        <w:rPr>
          <w:rFonts w:eastAsia="Arial" w:cs="Arial"/>
          <w:color w:val="231F20"/>
          <w:lang w:val="en-US"/>
        </w:rPr>
        <w:t>of all</w:t>
      </w:r>
      <w:r w:rsidRPr="00987D86">
        <w:rPr>
          <w:rFonts w:eastAsia="Arial" w:cs="Arial"/>
          <w:color w:val="231F20"/>
          <w:spacing w:val="2"/>
          <w:lang w:val="en-US"/>
        </w:rPr>
        <w:t xml:space="preserve"> </w:t>
      </w:r>
      <w:r w:rsidRPr="00987D86">
        <w:rPr>
          <w:rFonts w:eastAsia="Arial" w:cs="Arial"/>
          <w:color w:val="231F20"/>
          <w:lang w:val="en-US"/>
        </w:rPr>
        <w:t>church</w:t>
      </w:r>
      <w:r w:rsidRPr="00987D86">
        <w:rPr>
          <w:rFonts w:eastAsia="Arial" w:cs="Arial"/>
          <w:color w:val="231F20"/>
          <w:spacing w:val="2"/>
          <w:lang w:val="en-US"/>
        </w:rPr>
        <w:t xml:space="preserve"> </w:t>
      </w:r>
      <w:r w:rsidRPr="00987D86">
        <w:rPr>
          <w:rFonts w:eastAsia="Arial" w:cs="Arial"/>
          <w:color w:val="231F20"/>
          <w:lang w:val="en-US"/>
        </w:rPr>
        <w:t>activities</w:t>
      </w:r>
      <w:r w:rsidRPr="00987D86">
        <w:rPr>
          <w:rFonts w:eastAsia="Arial" w:cs="Arial"/>
          <w:color w:val="231F20"/>
          <w:spacing w:val="2"/>
          <w:lang w:val="en-US"/>
        </w:rPr>
        <w:t xml:space="preserve"> </w:t>
      </w:r>
      <w:r w:rsidRPr="00987D86">
        <w:rPr>
          <w:rFonts w:eastAsia="Arial" w:cs="Arial"/>
          <w:color w:val="231F20"/>
          <w:lang w:val="en-US"/>
        </w:rPr>
        <w:t>involving</w:t>
      </w:r>
      <w:r w:rsidRPr="00987D86">
        <w:rPr>
          <w:rFonts w:eastAsia="Arial" w:cs="Arial"/>
          <w:color w:val="231F20"/>
          <w:spacing w:val="2"/>
          <w:lang w:val="en-US"/>
        </w:rPr>
        <w:t xml:space="preserve"> </w:t>
      </w:r>
      <w:r w:rsidRPr="00987D86">
        <w:rPr>
          <w:rFonts w:eastAsia="Arial" w:cs="Arial"/>
          <w:color w:val="231F20"/>
          <w:lang w:val="en-US"/>
        </w:rPr>
        <w:t>children, young people</w:t>
      </w:r>
      <w:r w:rsidRPr="00987D86">
        <w:rPr>
          <w:rFonts w:eastAsia="Arial" w:cs="Arial"/>
          <w:color w:val="231F20"/>
          <w:spacing w:val="2"/>
          <w:lang w:val="en-US"/>
        </w:rPr>
        <w:t xml:space="preserve"> </w:t>
      </w:r>
      <w:r w:rsidRPr="00987D86">
        <w:rPr>
          <w:rFonts w:eastAsia="Arial" w:cs="Arial"/>
          <w:color w:val="231F20"/>
          <w:lang w:val="en-US"/>
        </w:rPr>
        <w:t>and</w:t>
      </w:r>
      <w:r w:rsidRPr="00987D86">
        <w:rPr>
          <w:rFonts w:eastAsia="Arial" w:cs="Arial"/>
          <w:color w:val="231F20"/>
          <w:spacing w:val="2"/>
          <w:lang w:val="en-US"/>
        </w:rPr>
        <w:t xml:space="preserve"> </w:t>
      </w:r>
      <w:r w:rsidRPr="00987D86">
        <w:rPr>
          <w:rFonts w:eastAsia="Arial" w:cs="Arial"/>
          <w:color w:val="231F20"/>
          <w:lang w:val="en-US"/>
        </w:rPr>
        <w:t>vulnerable adults</w:t>
      </w:r>
      <w:r w:rsidRPr="00987D86">
        <w:rPr>
          <w:rFonts w:eastAsia="Arial" w:cs="Arial"/>
          <w:color w:val="231F20"/>
          <w:spacing w:val="20"/>
          <w:lang w:val="en-US"/>
        </w:rPr>
        <w:t xml:space="preserve"> </w:t>
      </w:r>
      <w:r w:rsidRPr="00987D86">
        <w:rPr>
          <w:rFonts w:eastAsia="Arial" w:cs="Arial"/>
          <w:color w:val="231F20"/>
          <w:lang w:val="en-US"/>
        </w:rPr>
        <w:t>and</w:t>
      </w:r>
      <w:r w:rsidRPr="00987D86">
        <w:rPr>
          <w:rFonts w:eastAsia="Arial" w:cs="Arial"/>
          <w:color w:val="231F20"/>
          <w:spacing w:val="20"/>
          <w:lang w:val="en-US"/>
        </w:rPr>
        <w:t xml:space="preserve"> </w:t>
      </w:r>
      <w:r w:rsidRPr="00987D86">
        <w:rPr>
          <w:rFonts w:eastAsia="Arial" w:cs="Arial"/>
          <w:color w:val="231F20"/>
          <w:lang w:val="en-US"/>
        </w:rPr>
        <w:t>will seek to ensure</w:t>
      </w:r>
      <w:r w:rsidRPr="00987D86">
        <w:rPr>
          <w:rFonts w:eastAsia="Arial" w:cs="Arial"/>
          <w:color w:val="231F20"/>
          <w:spacing w:val="20"/>
          <w:lang w:val="en-US"/>
        </w:rPr>
        <w:t xml:space="preserve"> </w:t>
      </w:r>
      <w:r w:rsidRPr="00987D86">
        <w:rPr>
          <w:rFonts w:eastAsia="Arial" w:cs="Arial"/>
          <w:color w:val="231F20"/>
          <w:lang w:val="en-US"/>
        </w:rPr>
        <w:t>the</w:t>
      </w:r>
      <w:r w:rsidRPr="00987D86">
        <w:rPr>
          <w:rFonts w:eastAsia="Arial" w:cs="Arial"/>
          <w:color w:val="231F20"/>
          <w:spacing w:val="20"/>
          <w:lang w:val="en-US"/>
        </w:rPr>
        <w:t xml:space="preserve"> </w:t>
      </w:r>
      <w:r w:rsidRPr="00987D86">
        <w:rPr>
          <w:rFonts w:eastAsia="Arial" w:cs="Arial"/>
          <w:color w:val="231F20"/>
          <w:lang w:val="en-US"/>
        </w:rPr>
        <w:t>implementation</w:t>
      </w:r>
      <w:r w:rsidRPr="00987D86">
        <w:rPr>
          <w:rFonts w:eastAsia="Arial" w:cs="Arial"/>
          <w:color w:val="231F20"/>
          <w:spacing w:val="20"/>
          <w:lang w:val="en-US"/>
        </w:rPr>
        <w:t xml:space="preserve"> </w:t>
      </w:r>
      <w:r w:rsidRPr="00987D86">
        <w:rPr>
          <w:rFonts w:eastAsia="Arial" w:cs="Arial"/>
          <w:color w:val="231F20"/>
          <w:lang w:val="en-US"/>
        </w:rPr>
        <w:t xml:space="preserve">of </w:t>
      </w:r>
      <w:r w:rsidRPr="00B74CEC">
        <w:t>safeguarding</w:t>
      </w:r>
      <w:r w:rsidRPr="00B74CEC">
        <w:rPr>
          <w:rFonts w:eastAsia="Arial" w:cs="Arial"/>
          <w:color w:val="231F20"/>
          <w:spacing w:val="38"/>
          <w:sz w:val="28"/>
          <w:lang w:val="en-US"/>
        </w:rPr>
        <w:t xml:space="preserve"> </w:t>
      </w:r>
      <w:r w:rsidRPr="00987D86">
        <w:rPr>
          <w:rFonts w:eastAsia="Arial" w:cs="Arial"/>
          <w:color w:val="231F20"/>
          <w:lang w:val="en-US"/>
        </w:rPr>
        <w:t>polic</w:t>
      </w:r>
      <w:r w:rsidRPr="00987D86">
        <w:rPr>
          <w:rFonts w:eastAsia="Arial" w:cs="Arial"/>
          <w:color w:val="231F20"/>
          <w:spacing w:val="-18"/>
          <w:lang w:val="en-US"/>
        </w:rPr>
        <w:t>y</w:t>
      </w:r>
      <w:r w:rsidRPr="00987D86">
        <w:rPr>
          <w:rFonts w:eastAsia="Arial" w:cs="Arial"/>
          <w:color w:val="231F20"/>
          <w:lang w:val="en-US"/>
        </w:rPr>
        <w:t>. The</w:t>
      </w:r>
      <w:r w:rsidRPr="00987D86">
        <w:rPr>
          <w:rFonts w:eastAsia="Arial" w:cs="Arial"/>
          <w:color w:val="231F20"/>
          <w:spacing w:val="3"/>
          <w:lang w:val="en-US"/>
        </w:rPr>
        <w:t xml:space="preserve"> </w:t>
      </w:r>
      <w:r w:rsidRPr="00987D86">
        <w:rPr>
          <w:rFonts w:eastAsia="Arial" w:cs="Arial"/>
          <w:color w:val="231F20"/>
          <w:lang w:val="en-US"/>
        </w:rPr>
        <w:t>role</w:t>
      </w:r>
      <w:r w:rsidRPr="00987D86">
        <w:rPr>
          <w:rFonts w:eastAsia="Arial" w:cs="Arial"/>
          <w:color w:val="231F20"/>
          <w:spacing w:val="3"/>
          <w:lang w:val="en-US"/>
        </w:rPr>
        <w:t xml:space="preserve"> </w:t>
      </w:r>
      <w:r w:rsidRPr="00987D86">
        <w:rPr>
          <w:rFonts w:eastAsia="Arial" w:cs="Arial"/>
          <w:color w:val="231F20"/>
          <w:lang w:val="en-US"/>
        </w:rPr>
        <w:t>can</w:t>
      </w:r>
      <w:r w:rsidRPr="00987D86">
        <w:rPr>
          <w:rFonts w:eastAsia="Arial" w:cs="Arial"/>
          <w:color w:val="231F20"/>
          <w:spacing w:val="3"/>
          <w:lang w:val="en-US"/>
        </w:rPr>
        <w:t xml:space="preserve"> </w:t>
      </w:r>
      <w:r w:rsidRPr="00987D86">
        <w:rPr>
          <w:rFonts w:eastAsia="Arial" w:cs="Arial"/>
          <w:color w:val="231F20"/>
          <w:lang w:val="en-US"/>
        </w:rPr>
        <w:t>be</w:t>
      </w:r>
      <w:r w:rsidRPr="00987D86">
        <w:rPr>
          <w:rFonts w:eastAsia="Arial" w:cs="Arial"/>
          <w:color w:val="231F20"/>
          <w:spacing w:val="3"/>
          <w:lang w:val="en-US"/>
        </w:rPr>
        <w:t xml:space="preserve"> </w:t>
      </w:r>
      <w:r w:rsidRPr="00987D86">
        <w:rPr>
          <w:rFonts w:eastAsia="Arial" w:cs="Arial"/>
          <w:color w:val="231F20"/>
          <w:lang w:val="en-US"/>
        </w:rPr>
        <w:t>taken</w:t>
      </w:r>
      <w:r w:rsidRPr="00987D86">
        <w:rPr>
          <w:rFonts w:eastAsia="Arial" w:cs="Arial"/>
          <w:color w:val="231F20"/>
          <w:spacing w:val="3"/>
          <w:lang w:val="en-US"/>
        </w:rPr>
        <w:t xml:space="preserve"> </w:t>
      </w:r>
      <w:r w:rsidRPr="00987D86">
        <w:rPr>
          <w:rFonts w:eastAsia="Arial" w:cs="Arial"/>
          <w:color w:val="231F20"/>
          <w:lang w:val="en-US"/>
        </w:rPr>
        <w:t>by</w:t>
      </w:r>
      <w:r w:rsidRPr="00987D86">
        <w:rPr>
          <w:rFonts w:eastAsia="Arial" w:cs="Arial"/>
          <w:color w:val="231F20"/>
          <w:spacing w:val="3"/>
          <w:lang w:val="en-US"/>
        </w:rPr>
        <w:t xml:space="preserve"> </w:t>
      </w:r>
      <w:r w:rsidRPr="00987D86">
        <w:rPr>
          <w:rFonts w:eastAsia="Arial" w:cs="Arial"/>
          <w:color w:val="231F20"/>
          <w:lang w:val="en-US"/>
        </w:rPr>
        <w:t>one</w:t>
      </w:r>
      <w:r w:rsidRPr="00987D86">
        <w:rPr>
          <w:rFonts w:eastAsia="Arial" w:cs="Arial"/>
          <w:color w:val="231F20"/>
          <w:spacing w:val="3"/>
          <w:lang w:val="en-US"/>
        </w:rPr>
        <w:t xml:space="preserve"> </w:t>
      </w:r>
      <w:r w:rsidRPr="00987D86">
        <w:rPr>
          <w:rFonts w:eastAsia="Arial" w:cs="Arial"/>
          <w:color w:val="231F20"/>
          <w:lang w:val="en-US"/>
        </w:rPr>
        <w:t>person</w:t>
      </w:r>
      <w:r w:rsidRPr="00987D86">
        <w:rPr>
          <w:rFonts w:eastAsia="Arial" w:cs="Arial"/>
          <w:color w:val="231F20"/>
          <w:spacing w:val="3"/>
          <w:lang w:val="en-US"/>
        </w:rPr>
        <w:t xml:space="preserve"> </w:t>
      </w:r>
      <w:r w:rsidRPr="00987D86">
        <w:rPr>
          <w:rFonts w:eastAsia="Arial" w:cs="Arial"/>
          <w:color w:val="231F20"/>
          <w:lang w:val="en-US"/>
        </w:rPr>
        <w:t>or</w:t>
      </w:r>
      <w:r w:rsidRPr="00987D86">
        <w:rPr>
          <w:rFonts w:eastAsia="Arial" w:cs="Arial"/>
          <w:color w:val="231F20"/>
          <w:spacing w:val="3"/>
          <w:lang w:val="en-US"/>
        </w:rPr>
        <w:t xml:space="preserve"> </w:t>
      </w:r>
      <w:r w:rsidRPr="00987D86">
        <w:rPr>
          <w:rFonts w:eastAsia="Arial" w:cs="Arial"/>
          <w:color w:val="231F20"/>
          <w:lang w:val="en-US"/>
        </w:rPr>
        <w:t>the</w:t>
      </w:r>
      <w:r w:rsidRPr="00987D86">
        <w:rPr>
          <w:rFonts w:eastAsia="Arial" w:cs="Arial"/>
          <w:color w:val="231F20"/>
          <w:spacing w:val="3"/>
          <w:lang w:val="en-US"/>
        </w:rPr>
        <w:t xml:space="preserve"> </w:t>
      </w:r>
      <w:r w:rsidRPr="00987D86">
        <w:rPr>
          <w:rFonts w:eastAsia="Arial" w:cs="Arial"/>
          <w:color w:val="231F20"/>
          <w:lang w:val="en-US"/>
        </w:rPr>
        <w:t>role</w:t>
      </w:r>
      <w:r w:rsidRPr="00987D86">
        <w:rPr>
          <w:rFonts w:eastAsia="Arial" w:cs="Arial"/>
          <w:color w:val="231F20"/>
          <w:spacing w:val="2"/>
          <w:lang w:val="en-US"/>
        </w:rPr>
        <w:t xml:space="preserve"> </w:t>
      </w:r>
      <w:r w:rsidRPr="00987D86">
        <w:rPr>
          <w:rFonts w:eastAsia="Arial" w:cs="Arial"/>
          <w:color w:val="231F20"/>
          <w:lang w:val="en-US"/>
        </w:rPr>
        <w:t>shared,</w:t>
      </w:r>
      <w:r w:rsidRPr="00987D86">
        <w:rPr>
          <w:rFonts w:eastAsia="Arial" w:cs="Arial"/>
          <w:color w:val="231F20"/>
          <w:spacing w:val="3"/>
          <w:lang w:val="en-US"/>
        </w:rPr>
        <w:t xml:space="preserve"> </w:t>
      </w:r>
      <w:r w:rsidRPr="00987D86">
        <w:rPr>
          <w:rFonts w:eastAsia="Arial" w:cs="Arial"/>
          <w:color w:val="231F20"/>
          <w:lang w:val="en-US"/>
        </w:rPr>
        <w:t>for example</w:t>
      </w:r>
      <w:r w:rsidRPr="00987D86">
        <w:rPr>
          <w:rFonts w:eastAsia="Arial" w:cs="Arial"/>
          <w:color w:val="231F20"/>
          <w:spacing w:val="3"/>
          <w:lang w:val="en-US"/>
        </w:rPr>
        <w:t xml:space="preserve"> </w:t>
      </w:r>
      <w:r w:rsidRPr="00987D86">
        <w:rPr>
          <w:rFonts w:eastAsia="Arial" w:cs="Arial"/>
          <w:color w:val="231F20"/>
          <w:lang w:val="en-US"/>
        </w:rPr>
        <w:t>with</w:t>
      </w:r>
      <w:r w:rsidRPr="00987D86">
        <w:rPr>
          <w:rFonts w:eastAsia="Arial" w:cs="Arial"/>
          <w:color w:val="231F20"/>
          <w:spacing w:val="3"/>
          <w:lang w:val="en-US"/>
        </w:rPr>
        <w:t xml:space="preserve"> </w:t>
      </w:r>
      <w:r w:rsidRPr="00987D86">
        <w:rPr>
          <w:rFonts w:eastAsia="Arial" w:cs="Arial"/>
          <w:color w:val="231F20"/>
          <w:lang w:val="en-US"/>
        </w:rPr>
        <w:t>one person</w:t>
      </w:r>
      <w:r w:rsidRPr="00987D86">
        <w:rPr>
          <w:rFonts w:eastAsia="Arial" w:cs="Arial"/>
          <w:color w:val="231F20"/>
          <w:spacing w:val="7"/>
          <w:lang w:val="en-US"/>
        </w:rPr>
        <w:t xml:space="preserve"> </w:t>
      </w:r>
      <w:r w:rsidRPr="00987D86">
        <w:rPr>
          <w:rFonts w:eastAsia="Arial" w:cs="Arial"/>
          <w:color w:val="231F20"/>
          <w:lang w:val="en-US"/>
        </w:rPr>
        <w:t>covering</w:t>
      </w:r>
      <w:r w:rsidRPr="00987D86">
        <w:rPr>
          <w:rFonts w:eastAsia="Arial" w:cs="Arial"/>
          <w:color w:val="231F20"/>
          <w:spacing w:val="7"/>
          <w:lang w:val="en-US"/>
        </w:rPr>
        <w:t xml:space="preserve"> </w:t>
      </w:r>
      <w:r w:rsidRPr="00987D86">
        <w:rPr>
          <w:rFonts w:eastAsia="Arial" w:cs="Arial"/>
          <w:color w:val="231F20"/>
          <w:lang w:val="en-US"/>
        </w:rPr>
        <w:t>children</w:t>
      </w:r>
      <w:r w:rsidRPr="00987D86">
        <w:rPr>
          <w:rFonts w:eastAsia="Arial" w:cs="Arial"/>
          <w:color w:val="231F20"/>
          <w:spacing w:val="7"/>
          <w:lang w:val="en-US"/>
        </w:rPr>
        <w:t xml:space="preserve"> </w:t>
      </w:r>
      <w:r w:rsidRPr="00987D86">
        <w:rPr>
          <w:rFonts w:eastAsia="Arial" w:cs="Arial"/>
          <w:color w:val="231F20"/>
          <w:lang w:val="en-US"/>
        </w:rPr>
        <w:t>the</w:t>
      </w:r>
      <w:r w:rsidRPr="00987D86">
        <w:rPr>
          <w:rFonts w:eastAsia="Arial" w:cs="Arial"/>
          <w:color w:val="231F20"/>
          <w:spacing w:val="7"/>
          <w:lang w:val="en-US"/>
        </w:rPr>
        <w:t xml:space="preserve"> </w:t>
      </w:r>
      <w:r w:rsidRPr="00987D86">
        <w:rPr>
          <w:rFonts w:eastAsia="Arial" w:cs="Arial"/>
          <w:color w:val="231F20"/>
          <w:lang w:val="en-US"/>
        </w:rPr>
        <w:t>other</w:t>
      </w:r>
      <w:r w:rsidRPr="00987D86">
        <w:rPr>
          <w:rFonts w:eastAsia="Arial" w:cs="Arial"/>
          <w:color w:val="231F20"/>
          <w:spacing w:val="7"/>
          <w:lang w:val="en-US"/>
        </w:rPr>
        <w:t xml:space="preserve"> </w:t>
      </w:r>
      <w:r w:rsidRPr="00987D86">
        <w:rPr>
          <w:rFonts w:eastAsia="Arial" w:cs="Arial"/>
          <w:color w:val="231F20"/>
          <w:lang w:val="en-US"/>
        </w:rPr>
        <w:t>vulnerable</w:t>
      </w:r>
      <w:r w:rsidRPr="00987D86">
        <w:rPr>
          <w:rFonts w:eastAsia="Arial" w:cs="Arial"/>
          <w:color w:val="231F20"/>
          <w:spacing w:val="7"/>
          <w:lang w:val="en-US"/>
        </w:rPr>
        <w:t xml:space="preserve"> </w:t>
      </w:r>
      <w:r w:rsidRPr="00987D86">
        <w:rPr>
          <w:rFonts w:eastAsia="Arial" w:cs="Arial"/>
          <w:color w:val="231F20"/>
          <w:lang w:val="en-US"/>
        </w:rPr>
        <w:t>adults.</w:t>
      </w:r>
    </w:p>
    <w:p w14:paraId="255468EC" w14:textId="77777777" w:rsidR="0035548B" w:rsidRPr="00FB3BFC" w:rsidRDefault="0035548B" w:rsidP="0035548B">
      <w:pPr>
        <w:pStyle w:val="Default"/>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2560"/>
        <w:gridCol w:w="4572"/>
      </w:tblGrid>
      <w:tr w:rsidR="0035548B" w:rsidRPr="00FB3BFC" w14:paraId="43FC7C2C" w14:textId="77777777" w:rsidTr="0035548B">
        <w:trPr>
          <w:trHeight w:val="35"/>
        </w:trPr>
        <w:tc>
          <w:tcPr>
            <w:tcW w:w="2011" w:type="dxa"/>
          </w:tcPr>
          <w:p w14:paraId="335BEAA3" w14:textId="77777777" w:rsidR="0035548B" w:rsidRPr="00FB3BFC" w:rsidRDefault="0035548B" w:rsidP="00381F38">
            <w:pPr>
              <w:pStyle w:val="Default"/>
            </w:pPr>
            <w:r w:rsidRPr="00FB3BFC">
              <w:rPr>
                <w:b/>
                <w:bCs/>
              </w:rPr>
              <w:t xml:space="preserve">Role </w:t>
            </w:r>
          </w:p>
        </w:tc>
        <w:tc>
          <w:tcPr>
            <w:tcW w:w="7132" w:type="dxa"/>
            <w:gridSpan w:val="2"/>
          </w:tcPr>
          <w:p w14:paraId="684541DC" w14:textId="1F8211AC" w:rsidR="0035548B" w:rsidRPr="00FB3BFC" w:rsidRDefault="0035548B" w:rsidP="0035548B">
            <w:pPr>
              <w:widowControl w:val="0"/>
              <w:spacing w:after="0" w:line="250" w:lineRule="auto"/>
              <w:ind w:right="-61"/>
              <w:jc w:val="both"/>
            </w:pPr>
            <w:r w:rsidRPr="00987D86">
              <w:rPr>
                <w:rFonts w:eastAsia="Arial" w:cs="Arial"/>
                <w:color w:val="231F20"/>
                <w:spacing w:val="-8"/>
                <w:sz w:val="24"/>
                <w:szCs w:val="24"/>
                <w:lang w:val="en-US"/>
              </w:rPr>
              <w:t xml:space="preserve">Parish </w:t>
            </w:r>
            <w:r w:rsidRPr="00987D86">
              <w:rPr>
                <w:rFonts w:eastAsia="Arial" w:cs="Arial"/>
                <w:color w:val="231F20"/>
                <w:sz w:val="24"/>
                <w:szCs w:val="24"/>
                <w:lang w:val="en-US"/>
              </w:rPr>
              <w:t>Safeguarding</w:t>
            </w:r>
            <w:r w:rsidRPr="00987D86">
              <w:rPr>
                <w:rFonts w:eastAsia="Arial" w:cs="Arial"/>
                <w:color w:val="231F20"/>
                <w:spacing w:val="-8"/>
                <w:sz w:val="24"/>
                <w:szCs w:val="24"/>
                <w:lang w:val="en-US"/>
              </w:rPr>
              <w:t xml:space="preserve"> </w:t>
            </w:r>
            <w:r w:rsidRPr="00987D86">
              <w:rPr>
                <w:rFonts w:eastAsia="Arial" w:cs="Arial"/>
                <w:color w:val="231F20"/>
                <w:sz w:val="24"/>
                <w:szCs w:val="24"/>
                <w:lang w:val="en-US"/>
              </w:rPr>
              <w:t>Officer</w:t>
            </w:r>
          </w:p>
        </w:tc>
      </w:tr>
      <w:tr w:rsidR="0035548B" w:rsidRPr="00FB3BFC" w14:paraId="1DB8D1B5" w14:textId="77777777" w:rsidTr="0035548B">
        <w:trPr>
          <w:trHeight w:val="35"/>
        </w:trPr>
        <w:tc>
          <w:tcPr>
            <w:tcW w:w="2011" w:type="dxa"/>
          </w:tcPr>
          <w:p w14:paraId="4834895D" w14:textId="77777777" w:rsidR="0035548B" w:rsidRPr="00FB3BFC" w:rsidRDefault="0035548B" w:rsidP="00381F38">
            <w:pPr>
              <w:pStyle w:val="Default"/>
            </w:pPr>
            <w:r w:rsidRPr="00FB3BFC">
              <w:rPr>
                <w:b/>
                <w:bCs/>
              </w:rPr>
              <w:t xml:space="preserve">Responsible to </w:t>
            </w:r>
          </w:p>
        </w:tc>
        <w:tc>
          <w:tcPr>
            <w:tcW w:w="7132" w:type="dxa"/>
            <w:gridSpan w:val="2"/>
          </w:tcPr>
          <w:p w14:paraId="22868569" w14:textId="1B7CF5DE" w:rsidR="0035548B" w:rsidRPr="00FB3BFC" w:rsidRDefault="0035548B" w:rsidP="00381F38">
            <w:pPr>
              <w:pStyle w:val="Default"/>
            </w:pPr>
            <w:r>
              <w:t>PCC and Incumbent</w:t>
            </w:r>
          </w:p>
        </w:tc>
      </w:tr>
      <w:tr w:rsidR="0035548B" w:rsidRPr="00FB3BFC" w14:paraId="1A707BCA" w14:textId="77777777" w:rsidTr="0035548B">
        <w:trPr>
          <w:trHeight w:val="35"/>
        </w:trPr>
        <w:tc>
          <w:tcPr>
            <w:tcW w:w="9143" w:type="dxa"/>
            <w:gridSpan w:val="3"/>
          </w:tcPr>
          <w:p w14:paraId="14752B24" w14:textId="77777777" w:rsidR="0035548B" w:rsidRDefault="0035548B" w:rsidP="0035548B">
            <w:pPr>
              <w:pStyle w:val="Default"/>
              <w:rPr>
                <w:b/>
                <w:bCs/>
              </w:rPr>
            </w:pPr>
            <w:r w:rsidRPr="00FB3BFC">
              <w:rPr>
                <w:b/>
                <w:bCs/>
              </w:rPr>
              <w:t xml:space="preserve">Key Responsibilities of the Role (tasks to be undertaken) </w:t>
            </w:r>
          </w:p>
          <w:p w14:paraId="3CF18B74" w14:textId="77777777" w:rsidR="0035548B" w:rsidRPr="00DE156F" w:rsidRDefault="0035548B" w:rsidP="0035548B">
            <w:pPr>
              <w:widowControl w:val="0"/>
              <w:spacing w:after="0" w:line="250" w:lineRule="auto"/>
              <w:ind w:right="-61"/>
              <w:rPr>
                <w:rFonts w:eastAsia="Arial" w:cs="Arial"/>
                <w:sz w:val="18"/>
                <w:szCs w:val="18"/>
                <w:lang w:val="en-US"/>
              </w:rPr>
            </w:pPr>
          </w:p>
          <w:p w14:paraId="197FA567" w14:textId="77777777" w:rsidR="0035548B" w:rsidRPr="0087419E" w:rsidRDefault="0035548B" w:rsidP="0087419E">
            <w:pPr>
              <w:widowControl w:val="0"/>
              <w:ind w:right="1593"/>
              <w:rPr>
                <w:rFonts w:eastAsia="Arial" w:cs="Arial"/>
                <w:sz w:val="24"/>
                <w:szCs w:val="24"/>
                <w:lang w:val="en-US"/>
              </w:rPr>
            </w:pPr>
            <w:r w:rsidRPr="00DE156F">
              <w:rPr>
                <w:rFonts w:eastAsia="Arial" w:cs="Arial"/>
                <w:color w:val="231F20"/>
                <w:sz w:val="18"/>
                <w:szCs w:val="18"/>
                <w:lang w:val="en-US"/>
              </w:rPr>
              <w:t>The</w:t>
            </w:r>
            <w:r w:rsidRPr="00DE156F">
              <w:rPr>
                <w:rFonts w:eastAsia="Arial" w:cs="Arial"/>
                <w:color w:val="231F20"/>
                <w:spacing w:val="7"/>
                <w:sz w:val="18"/>
                <w:szCs w:val="18"/>
                <w:lang w:val="en-US"/>
              </w:rPr>
              <w:t xml:space="preserve"> </w:t>
            </w:r>
            <w:r w:rsidRPr="00DE156F">
              <w:rPr>
                <w:rFonts w:eastAsia="Arial" w:cs="Arial"/>
                <w:color w:val="231F20"/>
                <w:sz w:val="18"/>
                <w:szCs w:val="18"/>
                <w:lang w:val="en-US"/>
              </w:rPr>
              <w:t>key</w:t>
            </w:r>
            <w:r w:rsidRPr="0087419E">
              <w:rPr>
                <w:rFonts w:eastAsia="Arial" w:cs="Arial"/>
                <w:color w:val="231F20"/>
                <w:spacing w:val="7"/>
                <w:sz w:val="24"/>
                <w:szCs w:val="24"/>
                <w:lang w:val="en-US"/>
              </w:rPr>
              <w:t xml:space="preserve"> </w:t>
            </w:r>
            <w:r w:rsidRPr="0087419E">
              <w:rPr>
                <w:rFonts w:eastAsia="Arial" w:cs="Arial"/>
                <w:color w:val="231F20"/>
                <w:sz w:val="24"/>
                <w:szCs w:val="24"/>
                <w:lang w:val="en-US"/>
              </w:rPr>
              <w:t>tasks</w:t>
            </w:r>
            <w:r w:rsidRPr="0087419E">
              <w:rPr>
                <w:rFonts w:eastAsia="Arial" w:cs="Arial"/>
                <w:color w:val="231F20"/>
                <w:spacing w:val="1"/>
                <w:sz w:val="24"/>
                <w:szCs w:val="24"/>
                <w:lang w:val="en-US"/>
              </w:rPr>
              <w:t xml:space="preserve"> </w:t>
            </w:r>
            <w:r w:rsidRPr="0087419E">
              <w:rPr>
                <w:rFonts w:eastAsia="Arial" w:cs="Arial"/>
                <w:color w:val="231F20"/>
                <w:sz w:val="24"/>
                <w:szCs w:val="24"/>
                <w:lang w:val="en-US"/>
              </w:rPr>
              <w:t>of</w:t>
            </w:r>
            <w:r w:rsidRPr="0087419E">
              <w:rPr>
                <w:rFonts w:eastAsia="Arial" w:cs="Arial"/>
                <w:color w:val="231F20"/>
                <w:spacing w:val="5"/>
                <w:sz w:val="24"/>
                <w:szCs w:val="24"/>
                <w:lang w:val="en-US"/>
              </w:rPr>
              <w:t xml:space="preserve"> </w:t>
            </w:r>
            <w:r w:rsidRPr="0087419E">
              <w:rPr>
                <w:rFonts w:eastAsia="Arial" w:cs="Arial"/>
                <w:color w:val="231F20"/>
                <w:sz w:val="24"/>
                <w:szCs w:val="24"/>
                <w:lang w:val="en-US"/>
              </w:rPr>
              <w:t>the</w:t>
            </w:r>
            <w:r w:rsidRPr="0087419E">
              <w:rPr>
                <w:rFonts w:eastAsia="Arial" w:cs="Arial"/>
                <w:color w:val="231F20"/>
                <w:spacing w:val="7"/>
                <w:sz w:val="24"/>
                <w:szCs w:val="24"/>
                <w:lang w:val="en-US"/>
              </w:rPr>
              <w:t xml:space="preserve"> </w:t>
            </w:r>
            <w:r w:rsidRPr="0087419E">
              <w:rPr>
                <w:rFonts w:eastAsia="Arial" w:cs="Arial"/>
                <w:color w:val="231F20"/>
                <w:sz w:val="24"/>
                <w:szCs w:val="24"/>
                <w:lang w:val="en-US"/>
              </w:rPr>
              <w:t>parish</w:t>
            </w:r>
            <w:r w:rsidRPr="0087419E">
              <w:rPr>
                <w:rFonts w:eastAsia="Arial" w:cs="Arial"/>
                <w:color w:val="231F20"/>
                <w:spacing w:val="7"/>
                <w:sz w:val="24"/>
                <w:szCs w:val="24"/>
                <w:lang w:val="en-US"/>
              </w:rPr>
              <w:t xml:space="preserve"> </w:t>
            </w:r>
            <w:r w:rsidRPr="0087419E">
              <w:rPr>
                <w:rFonts w:eastAsia="Arial" w:cs="Arial"/>
                <w:color w:val="231F20"/>
                <w:sz w:val="24"/>
                <w:szCs w:val="24"/>
                <w:lang w:val="en-US"/>
              </w:rPr>
              <w:t>safeguarding</w:t>
            </w:r>
            <w:r w:rsidRPr="0087419E">
              <w:rPr>
                <w:rFonts w:eastAsia="Arial" w:cs="Arial"/>
                <w:color w:val="231F20"/>
                <w:spacing w:val="7"/>
                <w:sz w:val="24"/>
                <w:szCs w:val="24"/>
                <w:lang w:val="en-US"/>
              </w:rPr>
              <w:t xml:space="preserve"> </w:t>
            </w:r>
            <w:r w:rsidRPr="0087419E">
              <w:rPr>
                <w:rFonts w:eastAsia="Arial" w:cs="Arial"/>
                <w:color w:val="231F20"/>
                <w:sz w:val="24"/>
                <w:szCs w:val="24"/>
                <w:lang w:val="en-US"/>
              </w:rPr>
              <w:t>officer are to:</w:t>
            </w:r>
          </w:p>
          <w:p w14:paraId="50F9261A" w14:textId="77777777" w:rsidR="0035548B" w:rsidRPr="00FD3C49" w:rsidRDefault="0035548B" w:rsidP="0035548B">
            <w:pPr>
              <w:widowControl w:val="0"/>
              <w:numPr>
                <w:ilvl w:val="0"/>
                <w:numId w:val="3"/>
              </w:numPr>
              <w:spacing w:after="0" w:line="250" w:lineRule="auto"/>
              <w:ind w:right="457"/>
              <w:rPr>
                <w:rFonts w:eastAsia="Arial" w:cs="Arial"/>
                <w:sz w:val="24"/>
                <w:szCs w:val="24"/>
                <w:lang w:val="en-US"/>
              </w:rPr>
            </w:pPr>
            <w:r w:rsidRPr="00987D86">
              <w:rPr>
                <w:rFonts w:eastAsia="Arial" w:cs="Arial"/>
                <w:color w:val="231F20"/>
                <w:sz w:val="24"/>
                <w:szCs w:val="24"/>
                <w:lang w:val="en-US"/>
              </w:rPr>
              <w:t>Have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overview</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all</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church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activities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involving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children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vulnerable adults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keep</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record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these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activities.</w:t>
            </w:r>
          </w:p>
          <w:p w14:paraId="01378A71" w14:textId="506DB8BE" w:rsidR="0035548B" w:rsidRPr="00DE156F" w:rsidRDefault="0035548B" w:rsidP="0035548B">
            <w:pPr>
              <w:widowControl w:val="0"/>
              <w:numPr>
                <w:ilvl w:val="0"/>
                <w:numId w:val="3"/>
              </w:numPr>
              <w:spacing w:after="0" w:line="250" w:lineRule="auto"/>
              <w:ind w:right="457"/>
              <w:rPr>
                <w:rFonts w:eastAsia="Arial" w:cs="Arial"/>
                <w:sz w:val="24"/>
                <w:szCs w:val="24"/>
                <w:lang w:val="en-US"/>
              </w:rPr>
            </w:pPr>
            <w:r>
              <w:rPr>
                <w:rFonts w:eastAsia="Arial" w:cs="Arial"/>
                <w:sz w:val="24"/>
                <w:szCs w:val="24"/>
                <w:lang w:val="en-US"/>
              </w:rPr>
              <w:t>Ensure the parish is compliant with Safer Recruitment</w:t>
            </w:r>
            <w:r w:rsidR="00DE156F">
              <w:rPr>
                <w:rFonts w:eastAsia="Arial" w:cs="Arial"/>
                <w:sz w:val="24"/>
                <w:szCs w:val="24"/>
                <w:lang w:val="en-US"/>
              </w:rPr>
              <w:t xml:space="preserve"> &amp; People Management</w:t>
            </w:r>
            <w:r>
              <w:rPr>
                <w:rFonts w:eastAsia="Arial" w:cs="Arial"/>
                <w:sz w:val="24"/>
                <w:szCs w:val="24"/>
                <w:lang w:val="en-US"/>
              </w:rPr>
              <w:t xml:space="preserve"> guidance. </w:t>
            </w:r>
            <w:hyperlink r:id="rId6" w:history="1">
              <w:r w:rsidR="00DE156F" w:rsidRPr="00EA3476">
                <w:rPr>
                  <w:rStyle w:val="Hyperlink"/>
                </w:rPr>
                <w:t>https://www.churchofengland.org/safeguarding/safeguarding-e-manual/safer-recruitment-and-people-management-guidance</w:t>
              </w:r>
            </w:hyperlink>
          </w:p>
          <w:p w14:paraId="4AC6C01B" w14:textId="77777777" w:rsidR="0035548B" w:rsidRPr="00987D86" w:rsidRDefault="0035548B" w:rsidP="0035548B">
            <w:pPr>
              <w:widowControl w:val="0"/>
              <w:numPr>
                <w:ilvl w:val="0"/>
                <w:numId w:val="3"/>
              </w:numPr>
              <w:spacing w:after="0" w:line="250" w:lineRule="auto"/>
              <w:ind w:right="304"/>
              <w:rPr>
                <w:rFonts w:eastAsia="Arial" w:cs="Arial"/>
                <w:sz w:val="24"/>
                <w:szCs w:val="24"/>
                <w:lang w:val="en-US"/>
              </w:rPr>
            </w:pPr>
            <w:r w:rsidRPr="00987D86">
              <w:rPr>
                <w:rFonts w:eastAsia="Arial" w:cs="Arial"/>
                <w:color w:val="231F20"/>
                <w:sz w:val="24"/>
                <w:szCs w:val="24"/>
                <w:lang w:val="en-US"/>
              </w:rPr>
              <w:t>Be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familiar</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with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diocesan 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guidance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ensure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that leaders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activities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are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fully</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aware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are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implementing,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this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guidance.</w:t>
            </w:r>
          </w:p>
          <w:p w14:paraId="45C4A859" w14:textId="77777777" w:rsidR="0035548B" w:rsidRPr="00987D86" w:rsidRDefault="0035548B" w:rsidP="0035548B">
            <w:pPr>
              <w:widowControl w:val="0"/>
              <w:numPr>
                <w:ilvl w:val="0"/>
                <w:numId w:val="3"/>
              </w:numPr>
              <w:spacing w:after="0"/>
              <w:ind w:right="-20"/>
              <w:rPr>
                <w:rFonts w:eastAsia="Arial" w:cs="Arial"/>
                <w:sz w:val="24"/>
                <w:szCs w:val="24"/>
                <w:lang w:val="en-US"/>
              </w:rPr>
            </w:pPr>
            <w:r w:rsidRPr="00987D86">
              <w:rPr>
                <w:rFonts w:eastAsia="Arial" w:cs="Arial"/>
                <w:color w:val="231F20"/>
                <w:sz w:val="24"/>
                <w:szCs w:val="24"/>
                <w:lang w:val="en-US"/>
              </w:rPr>
              <w:t>Liaise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with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incumbent</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over</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issues.</w:t>
            </w:r>
          </w:p>
          <w:p w14:paraId="247B29C9" w14:textId="77777777" w:rsidR="0035548B" w:rsidRPr="00987D86" w:rsidRDefault="0035548B" w:rsidP="0035548B">
            <w:pPr>
              <w:widowControl w:val="0"/>
              <w:numPr>
                <w:ilvl w:val="0"/>
                <w:numId w:val="3"/>
              </w:numPr>
              <w:spacing w:after="0" w:line="250" w:lineRule="auto"/>
              <w:ind w:right="613"/>
              <w:rPr>
                <w:rFonts w:eastAsia="Arial" w:cs="Arial"/>
                <w:sz w:val="24"/>
                <w:szCs w:val="24"/>
                <w:lang w:val="en-US"/>
              </w:rPr>
            </w:pPr>
            <w:r w:rsidRPr="00987D86">
              <w:rPr>
                <w:rFonts w:eastAsia="Arial" w:cs="Arial"/>
                <w:color w:val="231F20"/>
                <w:sz w:val="24"/>
                <w:szCs w:val="24"/>
                <w:lang w:val="en-US"/>
              </w:rPr>
              <w:t>Keep</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touch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with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leaders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all</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activities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w:t>
            </w:r>
            <w:r w:rsidRPr="00987D86">
              <w:rPr>
                <w:rFonts w:eastAsia="Arial" w:cs="Arial"/>
                <w:color w:val="231F20"/>
                <w:spacing w:val="-4"/>
                <w:sz w:val="24"/>
                <w:szCs w:val="24"/>
                <w:lang w:val="en-US"/>
              </w:rPr>
              <w:t>f</w:t>
            </w:r>
            <w:r w:rsidRPr="00987D86">
              <w:rPr>
                <w:rFonts w:eastAsia="Arial" w:cs="Arial"/>
                <w:color w:val="231F20"/>
                <w:sz w:val="24"/>
                <w:szCs w:val="24"/>
                <w:lang w:val="en-US"/>
              </w:rPr>
              <w:t>fer</w:t>
            </w:r>
            <w:r w:rsidRPr="00987D86">
              <w:rPr>
                <w:rFonts w:eastAsia="Arial" w:cs="Arial"/>
                <w:color w:val="231F20"/>
                <w:spacing w:val="2"/>
                <w:sz w:val="24"/>
                <w:szCs w:val="24"/>
                <w:lang w:val="en-US"/>
              </w:rPr>
              <w:t xml:space="preserve"> </w:t>
            </w:r>
            <w:r w:rsidRPr="00987D86">
              <w:rPr>
                <w:rFonts w:eastAsia="Arial" w:cs="Arial"/>
                <w:color w:val="231F20"/>
                <w:sz w:val="24"/>
                <w:szCs w:val="24"/>
                <w:lang w:val="en-US"/>
              </w:rPr>
              <w:t>them</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advice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 support</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over</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matters.</w:t>
            </w:r>
          </w:p>
          <w:p w14:paraId="23FEDA7D" w14:textId="77777777" w:rsidR="0035548B" w:rsidRPr="00987D86" w:rsidRDefault="0035548B" w:rsidP="0035548B">
            <w:pPr>
              <w:widowControl w:val="0"/>
              <w:numPr>
                <w:ilvl w:val="0"/>
                <w:numId w:val="3"/>
              </w:numPr>
              <w:spacing w:after="0"/>
              <w:ind w:right="-20"/>
              <w:rPr>
                <w:rFonts w:eastAsia="Arial" w:cs="Arial"/>
                <w:sz w:val="24"/>
                <w:szCs w:val="24"/>
                <w:lang w:val="en-US"/>
              </w:rPr>
            </w:pPr>
            <w:r w:rsidRPr="00987D86">
              <w:rPr>
                <w:rFonts w:eastAsia="Arial" w:cs="Arial"/>
                <w:color w:val="231F20"/>
                <w:sz w:val="24"/>
                <w:szCs w:val="24"/>
                <w:lang w:val="en-US"/>
              </w:rPr>
              <w:lastRenderedPageBreak/>
              <w:t>Liaise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necessary</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with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Diocesan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Advisers</w:t>
            </w:r>
            <w:r w:rsidRPr="00987D86">
              <w:rPr>
                <w:rFonts w:eastAsia="Arial" w:cs="Arial"/>
                <w:color w:val="231F20"/>
                <w:spacing w:val="6"/>
                <w:sz w:val="24"/>
                <w:szCs w:val="24"/>
                <w:lang w:val="en-US"/>
              </w:rPr>
              <w:t>. Report all concerns or</w:t>
            </w:r>
            <w:r>
              <w:rPr>
                <w:rFonts w:eastAsia="Arial" w:cs="Arial"/>
                <w:color w:val="231F20"/>
                <w:spacing w:val="6"/>
                <w:sz w:val="24"/>
                <w:szCs w:val="24"/>
                <w:lang w:val="en-US"/>
              </w:rPr>
              <w:t xml:space="preserve"> </w:t>
            </w:r>
            <w:r w:rsidRPr="00987D86">
              <w:rPr>
                <w:rFonts w:eastAsia="Arial" w:cs="Arial"/>
                <w:sz w:val="24"/>
                <w:szCs w:val="24"/>
                <w:lang w:val="en-US"/>
              </w:rPr>
              <w:t>allegations against church officers to the DSA.</w:t>
            </w:r>
          </w:p>
          <w:p w14:paraId="0310B86B" w14:textId="77777777" w:rsidR="0035548B" w:rsidRPr="00987D86" w:rsidRDefault="0035548B" w:rsidP="0035548B">
            <w:pPr>
              <w:widowControl w:val="0"/>
              <w:numPr>
                <w:ilvl w:val="0"/>
                <w:numId w:val="3"/>
              </w:numPr>
              <w:spacing w:after="0"/>
              <w:ind w:right="-20"/>
              <w:rPr>
                <w:rFonts w:eastAsia="Arial" w:cs="Arial"/>
                <w:sz w:val="24"/>
                <w:szCs w:val="24"/>
                <w:lang w:val="en-US"/>
              </w:rPr>
            </w:pPr>
            <w:r w:rsidRPr="00987D86">
              <w:rPr>
                <w:rFonts w:eastAsia="Arial" w:cs="Arial"/>
                <w:color w:val="231F20"/>
                <w:sz w:val="24"/>
                <w:szCs w:val="24"/>
                <w:lang w:val="en-US"/>
              </w:rPr>
              <w:t>Attend</w:t>
            </w:r>
            <w:r w:rsidRPr="00987D86">
              <w:rPr>
                <w:rFonts w:eastAsia="Arial" w:cs="Arial"/>
                <w:color w:val="231F20"/>
                <w:spacing w:val="6"/>
                <w:sz w:val="24"/>
                <w:szCs w:val="24"/>
                <w:lang w:val="en-US"/>
              </w:rPr>
              <w:t xml:space="preserve"> diocesan safeguarding </w:t>
            </w:r>
            <w:r w:rsidRPr="00987D86">
              <w:rPr>
                <w:rFonts w:eastAsia="Arial" w:cs="Arial"/>
                <w:color w:val="231F20"/>
                <w:sz w:val="24"/>
                <w:szCs w:val="24"/>
                <w:lang w:val="en-US"/>
              </w:rPr>
              <w:t>training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w:t>
            </w:r>
            <w:r w:rsidRPr="00987D86">
              <w:rPr>
                <w:rFonts w:eastAsia="Arial" w:cs="Arial"/>
                <w:color w:val="231F20"/>
                <w:spacing w:val="-4"/>
                <w:sz w:val="24"/>
                <w:szCs w:val="24"/>
                <w:lang w:val="en-US"/>
              </w:rPr>
              <w:t>f</w:t>
            </w:r>
            <w:r w:rsidRPr="00987D86">
              <w:rPr>
                <w:rFonts w:eastAsia="Arial" w:cs="Arial"/>
                <w:color w:val="231F20"/>
                <w:sz w:val="24"/>
                <w:szCs w:val="24"/>
                <w:lang w:val="en-US"/>
              </w:rPr>
              <w:t>fered</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for</w:t>
            </w:r>
            <w:r w:rsidRPr="00987D86">
              <w:rPr>
                <w:rFonts w:eastAsia="Arial" w:cs="Arial"/>
                <w:color w:val="231F20"/>
                <w:spacing w:val="3"/>
                <w:sz w:val="24"/>
                <w:szCs w:val="24"/>
                <w:lang w:val="en-US"/>
              </w:rPr>
              <w:t xml:space="preserve"> </w:t>
            </w:r>
            <w:r w:rsidRPr="00987D86">
              <w:rPr>
                <w:rFonts w:eastAsia="Arial" w:cs="Arial"/>
                <w:color w:val="231F20"/>
                <w:sz w:val="24"/>
                <w:szCs w:val="24"/>
                <w:lang w:val="en-US"/>
              </w:rPr>
              <w:t>PSOs.</w:t>
            </w:r>
          </w:p>
          <w:p w14:paraId="337F8D88" w14:textId="77777777" w:rsidR="0035548B" w:rsidRPr="00987D86" w:rsidRDefault="0035548B" w:rsidP="0035548B">
            <w:pPr>
              <w:widowControl w:val="0"/>
              <w:numPr>
                <w:ilvl w:val="0"/>
                <w:numId w:val="3"/>
              </w:numPr>
              <w:spacing w:after="0"/>
              <w:ind w:right="-20"/>
              <w:rPr>
                <w:rFonts w:eastAsia="Arial" w:cs="Arial"/>
                <w:sz w:val="24"/>
                <w:szCs w:val="24"/>
                <w:lang w:val="en-US"/>
              </w:rPr>
            </w:pPr>
            <w:r w:rsidRPr="00987D86">
              <w:rPr>
                <w:rFonts w:eastAsia="Arial" w:cs="Arial"/>
                <w:color w:val="231F20"/>
                <w:sz w:val="24"/>
                <w:szCs w:val="24"/>
                <w:lang w:val="en-US"/>
              </w:rPr>
              <w:t>Assist</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with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training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parish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appropriate.</w:t>
            </w:r>
          </w:p>
          <w:p w14:paraId="3F6557C6" w14:textId="77777777" w:rsidR="0035548B" w:rsidRPr="00987D86" w:rsidRDefault="0035548B" w:rsidP="0035548B">
            <w:pPr>
              <w:widowControl w:val="0"/>
              <w:numPr>
                <w:ilvl w:val="0"/>
                <w:numId w:val="3"/>
              </w:numPr>
              <w:spacing w:after="0" w:line="250" w:lineRule="auto"/>
              <w:ind w:right="199"/>
              <w:rPr>
                <w:rFonts w:eastAsia="Arial" w:cs="Arial"/>
                <w:sz w:val="24"/>
                <w:szCs w:val="24"/>
                <w:lang w:val="en-US"/>
              </w:rPr>
            </w:pPr>
            <w:r w:rsidRPr="00987D86">
              <w:rPr>
                <w:rFonts w:eastAsia="Arial" w:cs="Arial"/>
                <w:color w:val="231F20"/>
                <w:sz w:val="24"/>
                <w:szCs w:val="24"/>
                <w:lang w:val="en-US"/>
              </w:rPr>
              <w:t>Attend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meeting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church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leadership (PCC)</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at</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least</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annually</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to</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ensure 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issues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are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discussed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that</w:t>
            </w:r>
            <w:r w:rsidRPr="00987D86">
              <w:rPr>
                <w:rFonts w:eastAsia="Arial" w:cs="Arial"/>
                <w:color w:val="231F20"/>
                <w:spacing w:val="2"/>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church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leadership</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adopt</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the annual</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Church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Policy.</w:t>
            </w:r>
          </w:p>
          <w:p w14:paraId="2DE52EB5" w14:textId="77777777" w:rsidR="0035548B" w:rsidRPr="00987D86" w:rsidRDefault="0035548B" w:rsidP="0035548B">
            <w:pPr>
              <w:widowControl w:val="0"/>
              <w:numPr>
                <w:ilvl w:val="0"/>
                <w:numId w:val="3"/>
              </w:numPr>
              <w:spacing w:after="0"/>
              <w:ind w:right="-20"/>
              <w:rPr>
                <w:rFonts w:eastAsia="Arial" w:cs="Arial"/>
                <w:sz w:val="24"/>
                <w:szCs w:val="24"/>
                <w:lang w:val="en-US"/>
              </w:rPr>
            </w:pPr>
            <w:r w:rsidRPr="00987D86">
              <w:rPr>
                <w:rFonts w:eastAsia="Arial" w:cs="Arial"/>
                <w:color w:val="231F20"/>
                <w:sz w:val="24"/>
                <w:szCs w:val="24"/>
                <w:lang w:val="en-US"/>
              </w:rPr>
              <w:t>Ensure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that</w:t>
            </w:r>
            <w:r w:rsidRPr="00987D86">
              <w:rPr>
                <w:rFonts w:eastAsia="Arial" w:cs="Arial"/>
                <w:color w:val="231F20"/>
                <w:spacing w:val="2"/>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Church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Policy</w:t>
            </w:r>
            <w:r w:rsidRPr="00987D86">
              <w:rPr>
                <w:rFonts w:eastAsia="Arial" w:cs="Arial"/>
                <w:color w:val="231F20"/>
                <w:spacing w:val="6"/>
                <w:sz w:val="24"/>
                <w:szCs w:val="24"/>
                <w:lang w:val="en-US"/>
              </w:rPr>
              <w:t xml:space="preserve"> and contact details </w:t>
            </w:r>
            <w:r w:rsidRPr="00987D86">
              <w:rPr>
                <w:rFonts w:eastAsia="Arial" w:cs="Arial"/>
                <w:color w:val="231F20"/>
                <w:sz w:val="24"/>
                <w:szCs w:val="24"/>
                <w:lang w:val="en-US"/>
              </w:rPr>
              <w:t>is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displayed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all</w:t>
            </w:r>
            <w:r>
              <w:rPr>
                <w:rFonts w:eastAsia="Arial" w:cs="Arial"/>
                <w:color w:val="231F20"/>
                <w:sz w:val="24"/>
                <w:szCs w:val="24"/>
                <w:lang w:val="en-US"/>
              </w:rPr>
              <w:t xml:space="preserve"> </w:t>
            </w:r>
            <w:r w:rsidRPr="00987D86">
              <w:rPr>
                <w:rFonts w:eastAsia="Arial" w:cs="Arial"/>
                <w:sz w:val="24"/>
                <w:szCs w:val="24"/>
                <w:lang w:val="en-US"/>
              </w:rPr>
              <w:t>Church premises.</w:t>
            </w:r>
          </w:p>
          <w:p w14:paraId="4C3D9F2F" w14:textId="77777777" w:rsidR="0035548B" w:rsidRPr="00987D86" w:rsidRDefault="0035548B" w:rsidP="0035548B">
            <w:pPr>
              <w:widowControl w:val="0"/>
              <w:numPr>
                <w:ilvl w:val="0"/>
                <w:numId w:val="3"/>
              </w:numPr>
              <w:spacing w:after="0" w:line="250" w:lineRule="auto"/>
              <w:ind w:right="132"/>
              <w:rPr>
                <w:rFonts w:eastAsia="Arial" w:cs="Arial"/>
                <w:sz w:val="24"/>
                <w:szCs w:val="24"/>
                <w:lang w:val="en-US"/>
              </w:rPr>
            </w:pPr>
            <w:r w:rsidRPr="00987D86">
              <w:rPr>
                <w:rFonts w:eastAsia="Arial" w:cs="Arial"/>
                <w:color w:val="231F20"/>
                <w:sz w:val="24"/>
                <w:szCs w:val="24"/>
                <w:lang w:val="en-US"/>
              </w:rPr>
              <w:t>Keep</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good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records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any</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concerns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that</w:t>
            </w:r>
            <w:r w:rsidRPr="00987D86">
              <w:rPr>
                <w:rFonts w:eastAsia="Arial" w:cs="Arial"/>
                <w:color w:val="231F20"/>
                <w:spacing w:val="2"/>
                <w:sz w:val="24"/>
                <w:szCs w:val="24"/>
                <w:lang w:val="en-US"/>
              </w:rPr>
              <w:t xml:space="preserve"> </w:t>
            </w:r>
            <w:r w:rsidRPr="00987D86">
              <w:rPr>
                <w:rFonts w:eastAsia="Arial" w:cs="Arial"/>
                <w:color w:val="231F20"/>
                <w:sz w:val="24"/>
                <w:szCs w:val="24"/>
                <w:lang w:val="en-US"/>
              </w:rPr>
              <w:t>may</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arise,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ensure that</w:t>
            </w:r>
            <w:r w:rsidRPr="00987D86">
              <w:rPr>
                <w:rFonts w:eastAsia="Arial" w:cs="Arial"/>
                <w:color w:val="231F20"/>
                <w:spacing w:val="2"/>
                <w:sz w:val="24"/>
                <w:szCs w:val="24"/>
                <w:lang w:val="en-US"/>
              </w:rPr>
              <w:t xml:space="preserve"> </w:t>
            </w:r>
            <w:r w:rsidRPr="00987D86">
              <w:rPr>
                <w:rFonts w:eastAsia="Arial" w:cs="Arial"/>
                <w:color w:val="231F20"/>
                <w:sz w:val="24"/>
                <w:szCs w:val="24"/>
                <w:lang w:val="en-US"/>
              </w:rPr>
              <w:t>others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do</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same.</w:t>
            </w:r>
          </w:p>
          <w:p w14:paraId="7310A836" w14:textId="77777777" w:rsidR="0035548B" w:rsidRPr="00987D86" w:rsidRDefault="0035548B" w:rsidP="0035548B">
            <w:pPr>
              <w:widowControl w:val="0"/>
              <w:numPr>
                <w:ilvl w:val="0"/>
                <w:numId w:val="3"/>
              </w:numPr>
              <w:spacing w:after="0"/>
              <w:ind w:right="-20"/>
              <w:rPr>
                <w:rFonts w:eastAsia="Arial" w:cs="Arial"/>
                <w:sz w:val="24"/>
                <w:szCs w:val="24"/>
                <w:lang w:val="en-US"/>
              </w:rPr>
            </w:pPr>
            <w:r w:rsidRPr="00987D86">
              <w:rPr>
                <w:rFonts w:eastAsia="Arial" w:cs="Arial"/>
                <w:color w:val="231F20"/>
                <w:sz w:val="24"/>
                <w:szCs w:val="24"/>
                <w:lang w:val="en-US"/>
              </w:rPr>
              <w:t>Promote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inclusiveness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places</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worship</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and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within</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church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activities.</w:t>
            </w:r>
          </w:p>
          <w:p w14:paraId="61120D29" w14:textId="77777777" w:rsidR="0035548B" w:rsidRPr="00987D86" w:rsidRDefault="0035548B" w:rsidP="0035548B">
            <w:pPr>
              <w:widowControl w:val="0"/>
              <w:numPr>
                <w:ilvl w:val="0"/>
                <w:numId w:val="3"/>
              </w:numPr>
              <w:spacing w:after="0"/>
              <w:ind w:right="-20"/>
              <w:rPr>
                <w:rFonts w:eastAsia="Arial" w:cs="Arial"/>
                <w:color w:val="231F20"/>
                <w:sz w:val="24"/>
                <w:szCs w:val="24"/>
                <w:lang w:val="en-US"/>
              </w:rPr>
            </w:pPr>
            <w:r w:rsidRPr="00987D86">
              <w:rPr>
                <w:rFonts w:eastAsia="Arial" w:cs="Arial"/>
                <w:color w:val="231F20"/>
                <w:sz w:val="24"/>
                <w:szCs w:val="24"/>
                <w:lang w:val="en-US"/>
              </w:rPr>
              <w:t>Keep</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the</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church</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leadership</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informed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of</w:t>
            </w:r>
            <w:r w:rsidRPr="00987D86">
              <w:rPr>
                <w:rFonts w:eastAsia="Arial" w:cs="Arial"/>
                <w:color w:val="231F20"/>
                <w:spacing w:val="4"/>
                <w:sz w:val="24"/>
                <w:szCs w:val="24"/>
                <w:lang w:val="en-US"/>
              </w:rPr>
              <w:t xml:space="preserve"> </w:t>
            </w:r>
            <w:r w:rsidRPr="00987D86">
              <w:rPr>
                <w:rFonts w:eastAsia="Arial" w:cs="Arial"/>
                <w:color w:val="231F20"/>
                <w:sz w:val="24"/>
                <w:szCs w:val="24"/>
                <w:lang w:val="en-US"/>
              </w:rPr>
              <w:t>good</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safeguarding</w:t>
            </w:r>
            <w:r w:rsidRPr="00987D86">
              <w:rPr>
                <w:rFonts w:eastAsia="Arial" w:cs="Arial"/>
                <w:color w:val="231F20"/>
                <w:spacing w:val="6"/>
                <w:sz w:val="24"/>
                <w:szCs w:val="24"/>
                <w:lang w:val="en-US"/>
              </w:rPr>
              <w:t xml:space="preserve"> </w:t>
            </w:r>
            <w:r w:rsidRPr="00987D86">
              <w:rPr>
                <w:rFonts w:eastAsia="Arial" w:cs="Arial"/>
                <w:color w:val="231F20"/>
                <w:sz w:val="24"/>
                <w:szCs w:val="24"/>
                <w:lang w:val="en-US"/>
              </w:rPr>
              <w:t>practice.</w:t>
            </w:r>
          </w:p>
          <w:p w14:paraId="5651C7F2" w14:textId="23F1118E" w:rsidR="0035548B" w:rsidRPr="00FB3BFC" w:rsidRDefault="0035548B" w:rsidP="0035548B">
            <w:pPr>
              <w:widowControl w:val="0"/>
              <w:numPr>
                <w:ilvl w:val="0"/>
                <w:numId w:val="3"/>
              </w:numPr>
              <w:spacing w:after="0"/>
              <w:ind w:right="-20"/>
            </w:pPr>
            <w:r w:rsidRPr="00987D86">
              <w:rPr>
                <w:rFonts w:eastAsia="Arial" w:cs="Arial"/>
                <w:color w:val="231F20"/>
                <w:sz w:val="24"/>
                <w:szCs w:val="24"/>
                <w:lang w:val="en-US"/>
              </w:rPr>
              <w:t>Undertake a regular parish safeguarding self-assessment in the format offered by the Diocese.</w:t>
            </w:r>
          </w:p>
        </w:tc>
      </w:tr>
      <w:tr w:rsidR="0035548B" w:rsidRPr="00FB3BFC" w14:paraId="62FF0433" w14:textId="77777777" w:rsidTr="0035548B">
        <w:trPr>
          <w:trHeight w:val="35"/>
        </w:trPr>
        <w:tc>
          <w:tcPr>
            <w:tcW w:w="9143" w:type="dxa"/>
            <w:gridSpan w:val="3"/>
          </w:tcPr>
          <w:p w14:paraId="3FEBF42C" w14:textId="77777777" w:rsidR="0035548B" w:rsidRPr="00FB3BFC" w:rsidRDefault="0035548B" w:rsidP="0035548B">
            <w:pPr>
              <w:pStyle w:val="Default"/>
              <w:rPr>
                <w:b/>
                <w:bCs/>
              </w:rPr>
            </w:pPr>
            <w:r w:rsidRPr="00FB3BFC">
              <w:rPr>
                <w:b/>
                <w:bCs/>
              </w:rPr>
              <w:lastRenderedPageBreak/>
              <w:t xml:space="preserve">Any arrangements for induction, training &amp; support </w:t>
            </w:r>
          </w:p>
          <w:p w14:paraId="757F6158" w14:textId="2AA39349" w:rsidR="00FE743E" w:rsidRDefault="00B62EB7" w:rsidP="00FE743E">
            <w:pPr>
              <w:autoSpaceDE w:val="0"/>
              <w:autoSpaceDN w:val="0"/>
              <w:adjustRightInd w:val="0"/>
              <w:spacing w:after="54" w:line="240" w:lineRule="auto"/>
              <w:rPr>
                <w:rFonts w:cs="Calibri"/>
                <w:sz w:val="24"/>
                <w:szCs w:val="24"/>
              </w:rPr>
            </w:pPr>
            <w:r>
              <w:rPr>
                <w:rFonts w:cs="Calibri"/>
                <w:sz w:val="24"/>
                <w:szCs w:val="24"/>
              </w:rPr>
              <w:t>Completion of t</w:t>
            </w:r>
            <w:r w:rsidR="00FE743E" w:rsidRPr="00D06293">
              <w:rPr>
                <w:rFonts w:cs="Calibri"/>
                <w:sz w:val="24"/>
                <w:szCs w:val="24"/>
              </w:rPr>
              <w:t>he following training</w:t>
            </w:r>
            <w:r w:rsidR="00FE743E">
              <w:rPr>
                <w:rFonts w:cs="Calibri"/>
                <w:sz w:val="24"/>
                <w:szCs w:val="24"/>
              </w:rPr>
              <w:t xml:space="preserve"> </w:t>
            </w:r>
            <w:r>
              <w:rPr>
                <w:rFonts w:cs="Calibri"/>
                <w:sz w:val="24"/>
                <w:szCs w:val="24"/>
              </w:rPr>
              <w:t>courses are a requirement of the role</w:t>
            </w:r>
            <w:r w:rsidR="00FE743E" w:rsidRPr="00D06293">
              <w:rPr>
                <w:rFonts w:cs="Calibri"/>
                <w:sz w:val="24"/>
                <w:szCs w:val="24"/>
              </w:rPr>
              <w:t>:</w:t>
            </w:r>
          </w:p>
          <w:p w14:paraId="32C66BD3" w14:textId="77777777" w:rsidR="00FE743E" w:rsidRPr="00FE743E" w:rsidRDefault="00FE743E" w:rsidP="00FE743E">
            <w:pPr>
              <w:pStyle w:val="ListParagraph"/>
              <w:numPr>
                <w:ilvl w:val="0"/>
                <w:numId w:val="6"/>
              </w:numPr>
              <w:autoSpaceDE w:val="0"/>
              <w:autoSpaceDN w:val="0"/>
              <w:adjustRightInd w:val="0"/>
              <w:spacing w:after="54" w:line="240" w:lineRule="auto"/>
              <w:rPr>
                <w:rFonts w:cs="Calibri"/>
                <w:sz w:val="24"/>
                <w:szCs w:val="24"/>
              </w:rPr>
            </w:pPr>
            <w:r w:rsidRPr="00FE743E">
              <w:rPr>
                <w:rFonts w:cs="Calibri"/>
                <w:sz w:val="24"/>
                <w:szCs w:val="24"/>
              </w:rPr>
              <w:t xml:space="preserve">Safeguarding - Basis Awareness </w:t>
            </w:r>
          </w:p>
          <w:p w14:paraId="01234510" w14:textId="5B6D7BBE" w:rsidR="00FE743E" w:rsidRDefault="00FE743E" w:rsidP="00FE743E">
            <w:pPr>
              <w:pStyle w:val="ListParagraph"/>
              <w:numPr>
                <w:ilvl w:val="0"/>
                <w:numId w:val="6"/>
              </w:numPr>
              <w:autoSpaceDE w:val="0"/>
              <w:autoSpaceDN w:val="0"/>
              <w:adjustRightInd w:val="0"/>
              <w:spacing w:after="54" w:line="240" w:lineRule="auto"/>
              <w:rPr>
                <w:rFonts w:cs="Calibri"/>
                <w:sz w:val="24"/>
                <w:szCs w:val="24"/>
              </w:rPr>
            </w:pPr>
            <w:r w:rsidRPr="00FE743E">
              <w:rPr>
                <w:rFonts w:cs="Calibri"/>
                <w:sz w:val="24"/>
                <w:szCs w:val="24"/>
              </w:rPr>
              <w:t xml:space="preserve">Safeguarding - Foundation  </w:t>
            </w:r>
          </w:p>
          <w:p w14:paraId="12311473" w14:textId="0B1E1C3B" w:rsidR="00FE743E" w:rsidRPr="00FE743E" w:rsidRDefault="00FE743E" w:rsidP="00FE743E">
            <w:pPr>
              <w:pStyle w:val="ListParagraph"/>
              <w:numPr>
                <w:ilvl w:val="0"/>
                <w:numId w:val="6"/>
              </w:numPr>
              <w:autoSpaceDE w:val="0"/>
              <w:autoSpaceDN w:val="0"/>
              <w:adjustRightInd w:val="0"/>
              <w:spacing w:after="54" w:line="240" w:lineRule="auto"/>
              <w:rPr>
                <w:rFonts w:cs="Calibri"/>
                <w:sz w:val="24"/>
                <w:szCs w:val="24"/>
              </w:rPr>
            </w:pPr>
            <w:r w:rsidRPr="00FE743E">
              <w:rPr>
                <w:rFonts w:cs="Calibri"/>
                <w:sz w:val="24"/>
                <w:szCs w:val="24"/>
              </w:rPr>
              <w:t>Safeguarding -</w:t>
            </w:r>
            <w:r>
              <w:rPr>
                <w:rFonts w:cs="Calibri"/>
                <w:sz w:val="24"/>
                <w:szCs w:val="24"/>
              </w:rPr>
              <w:t xml:space="preserve"> Leadership</w:t>
            </w:r>
          </w:p>
          <w:p w14:paraId="0E7E3C95" w14:textId="0A35A389" w:rsidR="00FE743E" w:rsidRDefault="00FE743E" w:rsidP="00FE743E">
            <w:pPr>
              <w:pStyle w:val="ListParagraph"/>
              <w:numPr>
                <w:ilvl w:val="0"/>
                <w:numId w:val="5"/>
              </w:numPr>
              <w:autoSpaceDE w:val="0"/>
              <w:autoSpaceDN w:val="0"/>
              <w:adjustRightInd w:val="0"/>
              <w:spacing w:after="54" w:line="240" w:lineRule="auto"/>
              <w:rPr>
                <w:rFonts w:cs="Calibri"/>
                <w:sz w:val="24"/>
                <w:szCs w:val="24"/>
              </w:rPr>
            </w:pPr>
            <w:r w:rsidRPr="00B10EE5">
              <w:rPr>
                <w:rFonts w:cs="Calibri"/>
                <w:sz w:val="24"/>
                <w:szCs w:val="24"/>
              </w:rPr>
              <w:t>Safer Recruitment</w:t>
            </w:r>
            <w:r w:rsidR="00B62EB7">
              <w:rPr>
                <w:rFonts w:cs="Calibri"/>
                <w:sz w:val="24"/>
                <w:szCs w:val="24"/>
              </w:rPr>
              <w:t xml:space="preserve"> &amp; People Management</w:t>
            </w:r>
            <w:r>
              <w:rPr>
                <w:rFonts w:cs="Calibri"/>
                <w:sz w:val="24"/>
                <w:szCs w:val="24"/>
              </w:rPr>
              <w:t xml:space="preserve"> training</w:t>
            </w:r>
          </w:p>
          <w:p w14:paraId="3957AA85" w14:textId="4B268D98" w:rsidR="00B62EB7" w:rsidRDefault="00B62EB7" w:rsidP="00FE743E">
            <w:pPr>
              <w:pStyle w:val="ListParagraph"/>
              <w:numPr>
                <w:ilvl w:val="0"/>
                <w:numId w:val="5"/>
              </w:numPr>
              <w:autoSpaceDE w:val="0"/>
              <w:autoSpaceDN w:val="0"/>
              <w:adjustRightInd w:val="0"/>
              <w:spacing w:after="54" w:line="240" w:lineRule="auto"/>
              <w:rPr>
                <w:rFonts w:cs="Calibri"/>
                <w:sz w:val="24"/>
                <w:szCs w:val="24"/>
              </w:rPr>
            </w:pPr>
            <w:r>
              <w:rPr>
                <w:rFonts w:cs="Calibri"/>
                <w:sz w:val="24"/>
                <w:szCs w:val="24"/>
              </w:rPr>
              <w:t>PSO Induction training</w:t>
            </w:r>
          </w:p>
          <w:p w14:paraId="2A1109C7" w14:textId="43622B97" w:rsidR="00885723" w:rsidRPr="00885723" w:rsidRDefault="00B43EA4" w:rsidP="00885723">
            <w:pPr>
              <w:pStyle w:val="ListParagraph"/>
              <w:numPr>
                <w:ilvl w:val="0"/>
                <w:numId w:val="5"/>
              </w:numPr>
              <w:autoSpaceDE w:val="0"/>
              <w:autoSpaceDN w:val="0"/>
              <w:adjustRightInd w:val="0"/>
              <w:spacing w:after="54" w:line="240" w:lineRule="auto"/>
              <w:rPr>
                <w:rFonts w:cs="Calibri"/>
                <w:sz w:val="8"/>
                <w:szCs w:val="8"/>
              </w:rPr>
            </w:pPr>
            <w:r>
              <w:rPr>
                <w:rFonts w:cs="Calibri"/>
                <w:sz w:val="24"/>
                <w:szCs w:val="24"/>
              </w:rPr>
              <w:t>Raising Awareness of Domestic Abuse</w:t>
            </w:r>
          </w:p>
          <w:p w14:paraId="208FBD7E" w14:textId="77777777" w:rsidR="00885723" w:rsidRPr="00885723" w:rsidRDefault="00885723" w:rsidP="00885723">
            <w:pPr>
              <w:autoSpaceDE w:val="0"/>
              <w:autoSpaceDN w:val="0"/>
              <w:adjustRightInd w:val="0"/>
              <w:spacing w:after="54" w:line="240" w:lineRule="auto"/>
              <w:ind w:left="360"/>
              <w:rPr>
                <w:rFonts w:cs="Calibri"/>
                <w:sz w:val="8"/>
                <w:szCs w:val="8"/>
              </w:rPr>
            </w:pPr>
          </w:p>
          <w:p w14:paraId="1BE6C91E" w14:textId="27C7F48E" w:rsidR="00FE743E" w:rsidRPr="00885723" w:rsidRDefault="00885723" w:rsidP="00885723">
            <w:pPr>
              <w:autoSpaceDE w:val="0"/>
              <w:autoSpaceDN w:val="0"/>
              <w:adjustRightInd w:val="0"/>
              <w:spacing w:after="54" w:line="240" w:lineRule="auto"/>
              <w:rPr>
                <w:rFonts w:cs="Calibri"/>
                <w:sz w:val="8"/>
                <w:szCs w:val="8"/>
              </w:rPr>
            </w:pPr>
            <w:r>
              <w:rPr>
                <w:rFonts w:cs="Calibri"/>
                <w:sz w:val="24"/>
                <w:szCs w:val="24"/>
              </w:rPr>
              <w:t xml:space="preserve">The Safeguarding Team also provide a </w:t>
            </w:r>
            <w:r w:rsidR="00FE743E" w:rsidRPr="00885723">
              <w:rPr>
                <w:rFonts w:cs="Calibri"/>
                <w:sz w:val="24"/>
                <w:szCs w:val="24"/>
              </w:rPr>
              <w:t>DBS workshop</w:t>
            </w:r>
            <w:r>
              <w:rPr>
                <w:rFonts w:cs="Calibri"/>
                <w:sz w:val="24"/>
                <w:szCs w:val="24"/>
              </w:rPr>
              <w:t xml:space="preserve"> to Parish Safeguarding Officers.</w:t>
            </w:r>
          </w:p>
          <w:p w14:paraId="7FBE4515" w14:textId="77777777" w:rsidR="00FE743E" w:rsidRPr="00E4296D" w:rsidRDefault="00FE743E" w:rsidP="00FE743E">
            <w:pPr>
              <w:rPr>
                <w:rFonts w:cs="Calibri"/>
                <w:sz w:val="8"/>
                <w:szCs w:val="8"/>
              </w:rPr>
            </w:pPr>
          </w:p>
          <w:p w14:paraId="59E9D1F1" w14:textId="77777777" w:rsidR="0035548B" w:rsidRDefault="00FE743E" w:rsidP="00FE743E">
            <w:pPr>
              <w:pStyle w:val="Default"/>
            </w:pPr>
            <w:r>
              <w:t xml:space="preserve">Additional information about all Safeguarding courses can be found on Safeguarding pages of the Ely Diocese website </w:t>
            </w:r>
            <w:hyperlink r:id="rId7" w:history="1">
              <w:r>
                <w:rPr>
                  <w:rStyle w:val="Hyperlink"/>
                </w:rPr>
                <w:t>https://www.elydiocese.org/safeguarding/safeguarding-training-and-development/</w:t>
              </w:r>
            </w:hyperlink>
          </w:p>
          <w:p w14:paraId="37195C84" w14:textId="7A27F1E0" w:rsidR="00FE743E" w:rsidRPr="00FB3BFC" w:rsidRDefault="00FE743E" w:rsidP="00FE743E">
            <w:pPr>
              <w:pStyle w:val="Default"/>
              <w:rPr>
                <w:b/>
                <w:bCs/>
              </w:rPr>
            </w:pPr>
          </w:p>
        </w:tc>
      </w:tr>
      <w:tr w:rsidR="0035548B" w:rsidRPr="00FB3BFC" w14:paraId="4417FEB0" w14:textId="77777777" w:rsidTr="0035548B">
        <w:trPr>
          <w:trHeight w:val="35"/>
        </w:trPr>
        <w:tc>
          <w:tcPr>
            <w:tcW w:w="9143" w:type="dxa"/>
            <w:gridSpan w:val="3"/>
          </w:tcPr>
          <w:p w14:paraId="1B335F4F" w14:textId="77777777" w:rsidR="0035548B" w:rsidRPr="00FB3BFC" w:rsidRDefault="0035548B" w:rsidP="0035548B">
            <w:pPr>
              <w:autoSpaceDE w:val="0"/>
              <w:autoSpaceDN w:val="0"/>
              <w:adjustRightInd w:val="0"/>
              <w:spacing w:after="0" w:line="240" w:lineRule="auto"/>
              <w:rPr>
                <w:rFonts w:cs="Calibri"/>
                <w:i/>
                <w:iCs/>
                <w:color w:val="000000"/>
                <w:sz w:val="24"/>
                <w:szCs w:val="24"/>
              </w:rPr>
            </w:pPr>
            <w:r w:rsidRPr="00FB3BFC">
              <w:rPr>
                <w:rFonts w:cs="Calibri"/>
                <w:b/>
                <w:bCs/>
                <w:color w:val="000000"/>
                <w:sz w:val="24"/>
                <w:szCs w:val="24"/>
              </w:rPr>
              <w:t xml:space="preserve">Any practical arrangements relevant to the role </w:t>
            </w:r>
            <w:r w:rsidRPr="00FB3BFC">
              <w:rPr>
                <w:rFonts w:cs="Calibri"/>
                <w:i/>
                <w:iCs/>
                <w:color w:val="000000"/>
                <w:sz w:val="24"/>
                <w:szCs w:val="24"/>
              </w:rPr>
              <w:t xml:space="preserve">(e.g. process for paying expenses, times role should be carried out, provision of equipment) </w:t>
            </w:r>
          </w:p>
          <w:p w14:paraId="78B450FC" w14:textId="77777777" w:rsidR="0087419E" w:rsidRPr="00D9417D" w:rsidRDefault="0087419E" w:rsidP="0087419E">
            <w:pPr>
              <w:pStyle w:val="ListParagraph"/>
              <w:numPr>
                <w:ilvl w:val="0"/>
                <w:numId w:val="4"/>
              </w:numPr>
              <w:autoSpaceDE w:val="0"/>
              <w:autoSpaceDN w:val="0"/>
              <w:adjustRightInd w:val="0"/>
              <w:spacing w:after="0" w:line="240" w:lineRule="auto"/>
              <w:rPr>
                <w:rFonts w:cs="Sabon-Roman"/>
                <w:sz w:val="24"/>
                <w:szCs w:val="24"/>
              </w:rPr>
            </w:pPr>
            <w:r w:rsidRPr="00D9417D">
              <w:rPr>
                <w:rFonts w:cs="Sabon-Roman"/>
                <w:sz w:val="24"/>
                <w:szCs w:val="24"/>
              </w:rPr>
              <w:t>Access to a secure computer</w:t>
            </w:r>
          </w:p>
          <w:p w14:paraId="4882301E" w14:textId="77777777" w:rsidR="0035548B" w:rsidRDefault="0087419E" w:rsidP="0087419E">
            <w:pPr>
              <w:pStyle w:val="Default"/>
              <w:numPr>
                <w:ilvl w:val="0"/>
                <w:numId w:val="4"/>
              </w:numPr>
              <w:rPr>
                <w:rFonts w:cs="Sabon-Roman"/>
              </w:rPr>
            </w:pPr>
            <w:r w:rsidRPr="00D9417D">
              <w:rPr>
                <w:rFonts w:cs="Sabon-Roman"/>
              </w:rPr>
              <w:t>Access to a secure e-mail address</w:t>
            </w:r>
          </w:p>
          <w:p w14:paraId="13C50C11" w14:textId="77777777" w:rsidR="0087419E" w:rsidRPr="0087419E" w:rsidRDefault="0087419E" w:rsidP="0087419E">
            <w:pPr>
              <w:pStyle w:val="Default"/>
              <w:numPr>
                <w:ilvl w:val="0"/>
                <w:numId w:val="4"/>
              </w:numPr>
              <w:rPr>
                <w:b/>
                <w:bCs/>
              </w:rPr>
            </w:pPr>
            <w:r>
              <w:rPr>
                <w:rFonts w:cs="Sabon-Roman"/>
              </w:rPr>
              <w:t xml:space="preserve">Access to Parish personnel records </w:t>
            </w:r>
          </w:p>
          <w:p w14:paraId="7B854E41" w14:textId="4F127FFE" w:rsidR="0087419E" w:rsidRPr="00FB3BFC" w:rsidRDefault="0087419E" w:rsidP="0087419E">
            <w:pPr>
              <w:pStyle w:val="Default"/>
              <w:ind w:left="720"/>
              <w:rPr>
                <w:b/>
                <w:bCs/>
              </w:rPr>
            </w:pPr>
          </w:p>
        </w:tc>
      </w:tr>
      <w:tr w:rsidR="0087419E" w:rsidRPr="00FB3BFC" w14:paraId="635154A5" w14:textId="77777777" w:rsidTr="0035548B">
        <w:trPr>
          <w:trHeight w:val="35"/>
        </w:trPr>
        <w:tc>
          <w:tcPr>
            <w:tcW w:w="9143" w:type="dxa"/>
            <w:gridSpan w:val="3"/>
          </w:tcPr>
          <w:p w14:paraId="5A663F24" w14:textId="098C1857" w:rsidR="0087419E" w:rsidRDefault="0087419E" w:rsidP="0035548B">
            <w:pPr>
              <w:autoSpaceDE w:val="0"/>
              <w:autoSpaceDN w:val="0"/>
              <w:adjustRightInd w:val="0"/>
              <w:spacing w:after="0" w:line="240" w:lineRule="auto"/>
              <w:rPr>
                <w:i/>
                <w:sz w:val="24"/>
                <w:szCs w:val="24"/>
              </w:rPr>
            </w:pPr>
            <w:r w:rsidRPr="00FB3BFC">
              <w:rPr>
                <w:b/>
                <w:sz w:val="24"/>
                <w:szCs w:val="24"/>
              </w:rPr>
              <w:t xml:space="preserve">Role to be reviewed </w:t>
            </w:r>
            <w:r w:rsidRPr="00FB3BFC">
              <w:rPr>
                <w:i/>
                <w:sz w:val="24"/>
                <w:szCs w:val="24"/>
              </w:rPr>
              <w:t>(insert date)</w:t>
            </w:r>
            <w:r w:rsidR="00FE743E">
              <w:rPr>
                <w:i/>
                <w:sz w:val="24"/>
                <w:szCs w:val="24"/>
              </w:rPr>
              <w:t xml:space="preserve"> </w:t>
            </w:r>
            <w:r w:rsidR="00FE743E" w:rsidRPr="00FE743E">
              <w:rPr>
                <w:iCs/>
                <w:sz w:val="24"/>
                <w:szCs w:val="24"/>
              </w:rPr>
              <w:t>Annually</w:t>
            </w:r>
          </w:p>
          <w:p w14:paraId="3A18C52E" w14:textId="3E4E3C25" w:rsidR="0087419E" w:rsidRPr="00FB3BFC" w:rsidRDefault="0087419E" w:rsidP="0035548B">
            <w:pPr>
              <w:autoSpaceDE w:val="0"/>
              <w:autoSpaceDN w:val="0"/>
              <w:adjustRightInd w:val="0"/>
              <w:spacing w:after="0" w:line="240" w:lineRule="auto"/>
              <w:rPr>
                <w:rFonts w:cs="Calibri"/>
                <w:b/>
                <w:bCs/>
                <w:color w:val="000000"/>
                <w:sz w:val="24"/>
                <w:szCs w:val="24"/>
              </w:rPr>
            </w:pPr>
          </w:p>
        </w:tc>
      </w:tr>
      <w:tr w:rsidR="0035548B" w:rsidRPr="00FB3BFC" w14:paraId="6799F764" w14:textId="77777777" w:rsidTr="003D3C25">
        <w:trPr>
          <w:trHeight w:val="35"/>
        </w:trPr>
        <w:tc>
          <w:tcPr>
            <w:tcW w:w="4571" w:type="dxa"/>
            <w:gridSpan w:val="2"/>
          </w:tcPr>
          <w:p w14:paraId="52105649" w14:textId="57CB1C10" w:rsidR="0035548B" w:rsidRPr="00FB3BFC" w:rsidRDefault="0035548B" w:rsidP="00381F38">
            <w:pPr>
              <w:pStyle w:val="Default"/>
              <w:rPr>
                <w:b/>
                <w:bCs/>
              </w:rPr>
            </w:pPr>
            <w:r w:rsidRPr="00FB3BFC">
              <w:rPr>
                <w:b/>
                <w:bCs/>
              </w:rPr>
              <w:t>The role is eligible for a criminal record check which is renewable every five years</w:t>
            </w:r>
          </w:p>
        </w:tc>
        <w:tc>
          <w:tcPr>
            <w:tcW w:w="4572" w:type="dxa"/>
          </w:tcPr>
          <w:p w14:paraId="77BEA3AC" w14:textId="4FE4B540" w:rsidR="0035548B" w:rsidRPr="00A82C3E" w:rsidRDefault="0035548B" w:rsidP="00381F38">
            <w:pPr>
              <w:pStyle w:val="Default"/>
            </w:pPr>
            <w:r w:rsidRPr="00A82C3E">
              <w:t>Yes - Enhanced with barred list check for the child and adult workforce</w:t>
            </w:r>
          </w:p>
        </w:tc>
      </w:tr>
    </w:tbl>
    <w:p w14:paraId="694B286A" w14:textId="77777777" w:rsidR="004777A6" w:rsidRPr="00071023" w:rsidRDefault="004777A6" w:rsidP="0035548B"/>
    <w:sectPr w:rsidR="004777A6" w:rsidRPr="00071023" w:rsidSect="00DE156F">
      <w:pgSz w:w="11906" w:h="16838"/>
      <w:pgMar w:top="85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BB4"/>
    <w:multiLevelType w:val="hybridMultilevel"/>
    <w:tmpl w:val="CF72CE5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66C2"/>
    <w:multiLevelType w:val="hybridMultilevel"/>
    <w:tmpl w:val="C6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56FD6"/>
    <w:multiLevelType w:val="hybridMultilevel"/>
    <w:tmpl w:val="744E318A"/>
    <w:lvl w:ilvl="0" w:tplc="4744867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2590A"/>
    <w:multiLevelType w:val="hybridMultilevel"/>
    <w:tmpl w:val="2D6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B5E60"/>
    <w:multiLevelType w:val="hybridMultilevel"/>
    <w:tmpl w:val="8B98CA92"/>
    <w:lvl w:ilvl="0" w:tplc="F91E8982">
      <w:start w:val="1"/>
      <w:numFmt w:val="decimal"/>
      <w:lvlText w:val="%1."/>
      <w:lvlJc w:val="left"/>
      <w:pPr>
        <w:ind w:left="720" w:hanging="360"/>
      </w:pPr>
      <w:rPr>
        <w:rFonts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C1110"/>
    <w:multiLevelType w:val="hybridMultilevel"/>
    <w:tmpl w:val="8DA4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86133">
    <w:abstractNumId w:val="4"/>
  </w:num>
  <w:num w:numId="2" w16cid:durableId="396900751">
    <w:abstractNumId w:val="3"/>
  </w:num>
  <w:num w:numId="3" w16cid:durableId="1969965638">
    <w:abstractNumId w:val="1"/>
  </w:num>
  <w:num w:numId="4" w16cid:durableId="1514226857">
    <w:abstractNumId w:val="5"/>
  </w:num>
  <w:num w:numId="5" w16cid:durableId="217866332">
    <w:abstractNumId w:val="0"/>
  </w:num>
  <w:num w:numId="6" w16cid:durableId="786582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28"/>
    <w:rsid w:val="00071023"/>
    <w:rsid w:val="0035548B"/>
    <w:rsid w:val="004777A6"/>
    <w:rsid w:val="008231E5"/>
    <w:rsid w:val="0087419E"/>
    <w:rsid w:val="00885723"/>
    <w:rsid w:val="00982C28"/>
    <w:rsid w:val="00A82C3E"/>
    <w:rsid w:val="00B43EA4"/>
    <w:rsid w:val="00B62EB7"/>
    <w:rsid w:val="00B74CEC"/>
    <w:rsid w:val="00C45C5A"/>
    <w:rsid w:val="00DE156F"/>
    <w:rsid w:val="00FE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501B"/>
  <w15:chartTrackingRefBased/>
  <w15:docId w15:val="{CD2865B8-A0E2-4BA7-B086-4F72EFDE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2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82C28"/>
    <w:pPr>
      <w:keepNext/>
      <w:spacing w:before="240" w:after="60" w:line="240" w:lineRule="auto"/>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C28"/>
    <w:rPr>
      <w:rFonts w:ascii="Calibri Light" w:eastAsia="Times New Roman" w:hAnsi="Calibri Light" w:cs="Times New Roman"/>
      <w:b/>
      <w:bCs/>
      <w:kern w:val="32"/>
      <w:sz w:val="32"/>
      <w:szCs w:val="32"/>
      <w:lang w:val="x-none"/>
    </w:rPr>
  </w:style>
  <w:style w:type="character" w:styleId="Hyperlink">
    <w:name w:val="Hyperlink"/>
    <w:basedOn w:val="DefaultParagraphFont"/>
    <w:uiPriority w:val="99"/>
    <w:unhideWhenUsed/>
    <w:rsid w:val="00071023"/>
    <w:rPr>
      <w:color w:val="0000FF" w:themeColor="hyperlink"/>
      <w:u w:val="single"/>
    </w:rPr>
  </w:style>
  <w:style w:type="paragraph" w:customStyle="1" w:styleId="Default">
    <w:name w:val="Default"/>
    <w:rsid w:val="0035548B"/>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35548B"/>
    <w:pPr>
      <w:ind w:left="720"/>
      <w:contextualSpacing/>
    </w:pPr>
  </w:style>
  <w:style w:type="table" w:styleId="TableGrid">
    <w:name w:val="Table Grid"/>
    <w:basedOn w:val="TableNormal"/>
    <w:uiPriority w:val="59"/>
    <w:rsid w:val="00874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1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ydiocese.org/safeguarding/safeguarding-training-and-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safeguarding/safeguarding-e-manual/safer-recruitment-and-people-management-guidan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3</cp:revision>
  <dcterms:created xsi:type="dcterms:W3CDTF">2023-04-11T14:57:00Z</dcterms:created>
  <dcterms:modified xsi:type="dcterms:W3CDTF">2023-10-12T10:49:00Z</dcterms:modified>
</cp:coreProperties>
</file>