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094D" w14:textId="77777777" w:rsidR="00814D86" w:rsidRPr="00814D86" w:rsidRDefault="00814D86" w:rsidP="00814D86">
      <w:pPr>
        <w:pStyle w:val="BodyText"/>
        <w:spacing w:before="1"/>
        <w:rPr>
          <w:rFonts w:asciiTheme="minorHAnsi" w:hAnsiTheme="minorHAnsi" w:cstheme="minorHAnsi"/>
          <w:b/>
          <w:bCs/>
          <w:color w:val="3B388C"/>
          <w:w w:val="125"/>
          <w:sz w:val="36"/>
          <w:szCs w:val="36"/>
        </w:rPr>
      </w:pPr>
      <w:r w:rsidRPr="00814D86">
        <w:rPr>
          <w:rFonts w:asciiTheme="minorHAnsi" w:hAnsiTheme="minorHAnsi" w:cstheme="minorHAnsi"/>
          <w:b/>
          <w:bCs/>
          <w:color w:val="3B388C"/>
          <w:w w:val="125"/>
          <w:sz w:val="36"/>
          <w:szCs w:val="36"/>
        </w:rPr>
        <w:t>Pastoral Principles into Practice:</w:t>
      </w:r>
    </w:p>
    <w:p w14:paraId="03EAB7E0" w14:textId="77777777" w:rsidR="00814D86" w:rsidRPr="00814D86" w:rsidRDefault="00814D86" w:rsidP="00814D86">
      <w:pPr>
        <w:pStyle w:val="BodyText"/>
        <w:spacing w:before="1"/>
        <w:rPr>
          <w:rFonts w:asciiTheme="minorHAnsi" w:hAnsiTheme="minorHAnsi" w:cstheme="minorHAnsi"/>
          <w:b/>
          <w:bCs/>
          <w:color w:val="3B388C"/>
          <w:sz w:val="36"/>
          <w:szCs w:val="36"/>
        </w:rPr>
      </w:pPr>
      <w:r w:rsidRPr="00814D86">
        <w:rPr>
          <w:rFonts w:asciiTheme="minorHAnsi" w:hAnsiTheme="minorHAnsi" w:cstheme="minorHAnsi"/>
          <w:b/>
          <w:bCs/>
          <w:color w:val="3B388C"/>
          <w:w w:val="125"/>
          <w:sz w:val="36"/>
          <w:szCs w:val="36"/>
        </w:rPr>
        <w:t>to ensure the flourishing of all</w:t>
      </w:r>
    </w:p>
    <w:p w14:paraId="678207AC" w14:textId="77777777" w:rsidR="00E01952" w:rsidRDefault="00000000">
      <w:pPr>
        <w:spacing w:before="90"/>
        <w:ind w:left="110"/>
        <w:rPr>
          <w:sz w:val="36"/>
        </w:rPr>
      </w:pPr>
      <w:r>
        <w:rPr>
          <w:color w:val="3B388C"/>
          <w:sz w:val="36"/>
        </w:rPr>
        <w:t>A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z w:val="36"/>
        </w:rPr>
        <w:t>template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z w:val="36"/>
        </w:rPr>
        <w:t>for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pacing w:val="-2"/>
          <w:sz w:val="36"/>
        </w:rPr>
        <w:t>Parishes</w:t>
      </w:r>
    </w:p>
    <w:p w14:paraId="351A932C" w14:textId="77777777" w:rsidR="00E01952" w:rsidRPr="00814D86" w:rsidRDefault="00E01952">
      <w:pPr>
        <w:pStyle w:val="BodyText"/>
        <w:spacing w:before="116"/>
        <w:rPr>
          <w:rFonts w:ascii="Calibri"/>
          <w:b/>
        </w:rPr>
      </w:pPr>
    </w:p>
    <w:p w14:paraId="72B510FD" w14:textId="659AA44D" w:rsidR="00E659AE" w:rsidRPr="00E659AE" w:rsidRDefault="00E659AE" w:rsidP="00E659AE">
      <w:pPr>
        <w:pStyle w:val="BodyText"/>
        <w:spacing w:before="116"/>
        <w:ind w:left="257"/>
        <w:rPr>
          <w:bCs/>
          <w:color w:val="3B398D"/>
        </w:rPr>
      </w:pPr>
      <w:r w:rsidRPr="00E659AE">
        <w:rPr>
          <w:bCs/>
          <w:color w:val="3B398D"/>
        </w:rPr>
        <w:t>The Bishop's Council invites the PCCs to adopt these principles and to reflect on them once a year, at or following, the APCM meeting.</w:t>
      </w:r>
    </w:p>
    <w:p w14:paraId="4D72FF1E" w14:textId="77777777" w:rsidR="00E01952" w:rsidRDefault="00E01952">
      <w:pPr>
        <w:pStyle w:val="BodyText"/>
        <w:spacing w:before="153"/>
      </w:pPr>
    </w:p>
    <w:p w14:paraId="69A0C55A" w14:textId="2FF04377" w:rsidR="00E01952" w:rsidRPr="00C42141" w:rsidRDefault="00000000" w:rsidP="00E659AE">
      <w:pPr>
        <w:ind w:firstLine="257"/>
        <w:rPr>
          <w:i/>
          <w:iCs/>
          <w:sz w:val="28"/>
          <w:szCs w:val="28"/>
        </w:rPr>
      </w:pPr>
      <w:r w:rsidRPr="00C42141">
        <w:rPr>
          <w:i/>
          <w:iCs/>
          <w:color w:val="3B398D"/>
          <w:sz w:val="28"/>
          <w:szCs w:val="28"/>
        </w:rPr>
        <w:t>This policy was approved by the</w:t>
      </w:r>
      <w:r w:rsidRPr="00C42141">
        <w:rPr>
          <w:i/>
          <w:iCs/>
          <w:sz w:val="28"/>
          <w:szCs w:val="28"/>
        </w:rPr>
        <w:t xml:space="preserve"> </w:t>
      </w:r>
      <w:r w:rsidRPr="00C42141">
        <w:rPr>
          <w:i/>
          <w:iCs/>
          <w:color w:val="F12637"/>
          <w:sz w:val="28"/>
          <w:szCs w:val="28"/>
        </w:rPr>
        <w:t xml:space="preserve">PARISH </w:t>
      </w:r>
      <w:r w:rsidRPr="00C42141">
        <w:rPr>
          <w:i/>
          <w:iCs/>
          <w:color w:val="3B398D"/>
          <w:sz w:val="28"/>
          <w:szCs w:val="28"/>
        </w:rPr>
        <w:t>PCC on</w:t>
      </w:r>
      <w:r w:rsidR="00C42141" w:rsidRPr="00C42141">
        <w:rPr>
          <w:i/>
          <w:iCs/>
          <w:color w:val="3B398D"/>
          <w:sz w:val="28"/>
          <w:szCs w:val="28"/>
        </w:rPr>
        <w:t xml:space="preserve"> </w:t>
      </w:r>
      <w:r w:rsidR="00C42141" w:rsidRPr="00C42141">
        <w:rPr>
          <w:i/>
          <w:iCs/>
          <w:color w:val="FF0000"/>
          <w:sz w:val="28"/>
          <w:szCs w:val="28"/>
        </w:rPr>
        <w:t>Day Month Year</w:t>
      </w:r>
    </w:p>
    <w:p w14:paraId="3347E748" w14:textId="2DA66E6C" w:rsidR="00C42141" w:rsidRDefault="00C42141">
      <w:pPr>
        <w:pStyle w:val="BodyText"/>
        <w:spacing w:before="1"/>
        <w:ind w:left="257"/>
        <w:rPr>
          <w:color w:val="3B388C"/>
        </w:rPr>
      </w:pPr>
      <w:r>
        <w:rPr>
          <w:color w:val="3B388C"/>
        </w:rPr>
        <w:t xml:space="preserve">The review period for this policy is </w:t>
      </w:r>
      <w:r w:rsidR="00814D86" w:rsidRPr="00814D86">
        <w:rPr>
          <w:b/>
          <w:bCs/>
          <w:color w:val="3B388C"/>
        </w:rPr>
        <w:t>1</w:t>
      </w:r>
      <w:r w:rsidRPr="00C42141">
        <w:rPr>
          <w:b/>
          <w:bCs/>
          <w:color w:val="3B388C"/>
        </w:rPr>
        <w:t xml:space="preserve"> year</w:t>
      </w:r>
      <w:r>
        <w:rPr>
          <w:color w:val="3B388C"/>
        </w:rPr>
        <w:t>.</w:t>
      </w:r>
    </w:p>
    <w:p w14:paraId="57C00E7F" w14:textId="26DA3ADE" w:rsidR="00E01952" w:rsidRDefault="00000000" w:rsidP="00E659AE">
      <w:pPr>
        <w:pStyle w:val="BodyText"/>
        <w:spacing w:before="1"/>
        <w:ind w:left="257"/>
        <w:rPr>
          <w:color w:val="F12637"/>
          <w:spacing w:val="-4"/>
        </w:rPr>
      </w:pPr>
      <w:r>
        <w:rPr>
          <w:color w:val="3B388C"/>
        </w:rPr>
        <w:t>Review</w:t>
      </w:r>
      <w:r>
        <w:rPr>
          <w:color w:val="3B388C"/>
          <w:spacing w:val="32"/>
        </w:rPr>
        <w:t xml:space="preserve"> </w:t>
      </w:r>
      <w:r>
        <w:rPr>
          <w:color w:val="3B388C"/>
        </w:rPr>
        <w:t>Date:</w:t>
      </w:r>
      <w:r>
        <w:rPr>
          <w:color w:val="3B388C"/>
          <w:spacing w:val="33"/>
        </w:rPr>
        <w:t xml:space="preserve"> </w:t>
      </w:r>
      <w:r>
        <w:rPr>
          <w:color w:val="F12637"/>
        </w:rPr>
        <w:t>Month</w:t>
      </w:r>
      <w:r>
        <w:rPr>
          <w:color w:val="F12637"/>
          <w:spacing w:val="33"/>
        </w:rPr>
        <w:t xml:space="preserve"> </w:t>
      </w:r>
      <w:r>
        <w:rPr>
          <w:color w:val="F12637"/>
          <w:spacing w:val="-4"/>
        </w:rPr>
        <w:t>Year</w:t>
      </w:r>
    </w:p>
    <w:p w14:paraId="544CC6D3" w14:textId="05913257" w:rsidR="00814D86" w:rsidRDefault="00814D86" w:rsidP="00814D86">
      <w:pPr>
        <w:pStyle w:val="BodyText"/>
        <w:spacing w:before="1"/>
        <w:ind w:left="257"/>
        <w:rPr>
          <w:color w:val="F12637"/>
          <w:spacing w:val="-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D0109F6" wp14:editId="00B8287A">
            <wp:simplePos x="0" y="0"/>
            <wp:positionH relativeFrom="page">
              <wp:posOffset>845820</wp:posOffset>
            </wp:positionH>
            <wp:positionV relativeFrom="paragraph">
              <wp:posOffset>243205</wp:posOffset>
            </wp:positionV>
            <wp:extent cx="1333500" cy="563880"/>
            <wp:effectExtent l="0" t="0" r="0" b="762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D8DB1" w14:textId="77777777" w:rsidR="00814D86" w:rsidRPr="00814D86" w:rsidRDefault="00814D86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32"/>
          <w:szCs w:val="32"/>
        </w:rPr>
      </w:pPr>
    </w:p>
    <w:p w14:paraId="3A62A633" w14:textId="77777777" w:rsidR="00814D86" w:rsidRDefault="00814D86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40"/>
          <w:szCs w:val="40"/>
        </w:rPr>
      </w:pPr>
    </w:p>
    <w:p w14:paraId="3A736BF7" w14:textId="052D6AB0" w:rsidR="00E659AE" w:rsidRPr="00814D86" w:rsidRDefault="00E659AE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40"/>
          <w:szCs w:val="40"/>
        </w:rPr>
      </w:pPr>
      <w:r w:rsidRPr="00814D86">
        <w:rPr>
          <w:rFonts w:asciiTheme="minorHAnsi" w:hAnsiTheme="minorHAnsi" w:cstheme="minorHAnsi"/>
          <w:b/>
          <w:bCs/>
          <w:color w:val="3B388C"/>
          <w:sz w:val="40"/>
          <w:szCs w:val="40"/>
        </w:rPr>
        <w:t>The fruit of the Spirit is</w:t>
      </w:r>
    </w:p>
    <w:p w14:paraId="7901A2F1" w14:textId="77777777" w:rsidR="00E659AE" w:rsidRPr="00814D86" w:rsidRDefault="00E659AE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40"/>
          <w:szCs w:val="40"/>
        </w:rPr>
      </w:pPr>
      <w:r w:rsidRPr="00814D86">
        <w:rPr>
          <w:rFonts w:asciiTheme="minorHAnsi" w:hAnsiTheme="minorHAnsi" w:cstheme="minorHAnsi"/>
          <w:b/>
          <w:bCs/>
          <w:color w:val="3B388C"/>
          <w:sz w:val="40"/>
          <w:szCs w:val="40"/>
        </w:rPr>
        <w:t>love, joy, peace, patience,</w:t>
      </w:r>
    </w:p>
    <w:p w14:paraId="4ED4EAF1" w14:textId="77777777" w:rsidR="00E659AE" w:rsidRPr="00814D86" w:rsidRDefault="00E659AE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40"/>
          <w:szCs w:val="40"/>
        </w:rPr>
      </w:pPr>
      <w:r w:rsidRPr="00814D86">
        <w:rPr>
          <w:rFonts w:asciiTheme="minorHAnsi" w:hAnsiTheme="minorHAnsi" w:cstheme="minorHAnsi"/>
          <w:b/>
          <w:bCs/>
          <w:color w:val="3B388C"/>
          <w:sz w:val="40"/>
          <w:szCs w:val="40"/>
        </w:rPr>
        <w:t>kindness, generosity, faithfulness,</w:t>
      </w:r>
    </w:p>
    <w:p w14:paraId="6F4F328C" w14:textId="5945EEE6" w:rsidR="00E659AE" w:rsidRPr="00814D86" w:rsidRDefault="00E659AE" w:rsidP="00814D86">
      <w:pPr>
        <w:pStyle w:val="BodyText"/>
        <w:spacing w:before="1"/>
        <w:jc w:val="center"/>
        <w:rPr>
          <w:rFonts w:asciiTheme="minorHAnsi" w:hAnsiTheme="minorHAnsi" w:cstheme="minorHAnsi"/>
          <w:b/>
          <w:bCs/>
          <w:color w:val="3B388C"/>
          <w:sz w:val="40"/>
          <w:szCs w:val="40"/>
        </w:rPr>
      </w:pPr>
      <w:r w:rsidRPr="00814D86">
        <w:rPr>
          <w:rFonts w:asciiTheme="minorHAnsi" w:hAnsiTheme="minorHAnsi" w:cstheme="minorHAnsi"/>
          <w:b/>
          <w:bCs/>
          <w:color w:val="3B388C"/>
          <w:sz w:val="40"/>
          <w:szCs w:val="40"/>
        </w:rPr>
        <w:t>gentleness and self-control.</w:t>
      </w:r>
    </w:p>
    <w:p w14:paraId="28693A89" w14:textId="77777777" w:rsidR="00E659AE" w:rsidRPr="00814D86" w:rsidRDefault="00E659AE" w:rsidP="00814D86">
      <w:pPr>
        <w:pStyle w:val="BodyText"/>
        <w:spacing w:before="1"/>
        <w:rPr>
          <w:rFonts w:cstheme="minorHAnsi"/>
          <w:color w:val="3B388C"/>
          <w:sz w:val="32"/>
          <w:szCs w:val="32"/>
        </w:rPr>
      </w:pPr>
    </w:p>
    <w:p w14:paraId="0DA00E8E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 xml:space="preserve">We seek to develop a culture within our churches where the fruits of the Spirit </w:t>
      </w:r>
      <w:proofErr w:type="gramStart"/>
      <w:r w:rsidRPr="00814D86">
        <w:rPr>
          <w:rFonts w:cstheme="minorHAnsi"/>
          <w:color w:val="3B388C"/>
        </w:rPr>
        <w:t>are able to</w:t>
      </w:r>
      <w:proofErr w:type="gramEnd"/>
      <w:r w:rsidRPr="00814D86">
        <w:rPr>
          <w:rFonts w:cstheme="minorHAnsi"/>
          <w:color w:val="3B388C"/>
        </w:rPr>
        <w:t xml:space="preserve"> grow. </w:t>
      </w:r>
    </w:p>
    <w:p w14:paraId="505B19E7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We recognise the responsibility we all have in enabling that to happen.</w:t>
      </w:r>
    </w:p>
    <w:p w14:paraId="51FD9539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0852918A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Based on the Pastoral Principles for Living and Learning Well Together, we will ensure that we are –</w:t>
      </w:r>
    </w:p>
    <w:p w14:paraId="62A608D6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16ADF24E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 xml:space="preserve">1. </w:t>
      </w:r>
      <w:r w:rsidRPr="00814D86">
        <w:rPr>
          <w:rFonts w:cstheme="minorHAnsi"/>
          <w:b/>
          <w:bCs/>
          <w:color w:val="3B388C"/>
        </w:rPr>
        <w:t>Addressing ignorance and paying attention to power.</w:t>
      </w:r>
    </w:p>
    <w:p w14:paraId="2A3557C7" w14:textId="1970BEEC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To help us do this, we commit to:</w:t>
      </w:r>
    </w:p>
    <w:p w14:paraId="5B754508" w14:textId="77777777" w:rsidR="00814D86" w:rsidRPr="00814D86" w:rsidRDefault="00814D86" w:rsidP="00814D86">
      <w:pPr>
        <w:pStyle w:val="BodyText"/>
        <w:numPr>
          <w:ilvl w:val="0"/>
          <w:numId w:val="9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Being more aware of our ignorance about each other’s experiences, challenges and perspectives.</w:t>
      </w:r>
    </w:p>
    <w:p w14:paraId="3CE638A5" w14:textId="77777777" w:rsidR="00814D86" w:rsidRPr="00814D86" w:rsidRDefault="00814D86" w:rsidP="00814D86">
      <w:pPr>
        <w:pStyle w:val="BodyText"/>
        <w:numPr>
          <w:ilvl w:val="0"/>
          <w:numId w:val="9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Listening more attentively and speaking more bravely.</w:t>
      </w:r>
    </w:p>
    <w:p w14:paraId="6717EBA1" w14:textId="77777777" w:rsidR="00814D86" w:rsidRPr="00814D86" w:rsidRDefault="00814D86" w:rsidP="00814D86">
      <w:pPr>
        <w:pStyle w:val="BodyText"/>
        <w:numPr>
          <w:ilvl w:val="0"/>
          <w:numId w:val="9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Noticing how power affects our relationships and church communities.</w:t>
      </w:r>
    </w:p>
    <w:p w14:paraId="1BB76997" w14:textId="77777777" w:rsidR="00814D86" w:rsidRPr="00814D86" w:rsidRDefault="00814D86" w:rsidP="00814D86">
      <w:pPr>
        <w:pStyle w:val="BodyText"/>
        <w:numPr>
          <w:ilvl w:val="0"/>
          <w:numId w:val="9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Being more careful about the way power is handled in our church communities.</w:t>
      </w:r>
    </w:p>
    <w:p w14:paraId="665A811F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3918761A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 xml:space="preserve">2. </w:t>
      </w:r>
      <w:r w:rsidRPr="00814D86">
        <w:rPr>
          <w:rFonts w:cstheme="minorHAnsi"/>
          <w:b/>
          <w:bCs/>
          <w:color w:val="3B388C"/>
        </w:rPr>
        <w:t>Talking about confidence and casting out fear.</w:t>
      </w:r>
    </w:p>
    <w:p w14:paraId="7A77963D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To help us do this, we commit to:</w:t>
      </w:r>
    </w:p>
    <w:p w14:paraId="58CB9759" w14:textId="77777777" w:rsidR="00814D86" w:rsidRPr="00814D86" w:rsidRDefault="00814D86" w:rsidP="00814D86">
      <w:pPr>
        <w:pStyle w:val="BodyText"/>
        <w:numPr>
          <w:ilvl w:val="0"/>
          <w:numId w:val="10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Helping people articulate their fears, both as individuals and as members of our church communities.</w:t>
      </w:r>
    </w:p>
    <w:p w14:paraId="06191CB5" w14:textId="157A0E79" w:rsidR="00E659AE" w:rsidRPr="00814D86" w:rsidRDefault="00814D86" w:rsidP="00814D86">
      <w:pPr>
        <w:pStyle w:val="BodyText"/>
        <w:numPr>
          <w:ilvl w:val="0"/>
          <w:numId w:val="10"/>
        </w:numPr>
        <w:spacing w:before="1"/>
        <w:ind w:left="720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Creating relationships and communities that help people feel safe.</w:t>
      </w:r>
    </w:p>
    <w:p w14:paraId="466EB316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2356AB0A" w14:textId="77777777" w:rsidR="00814D86" w:rsidRPr="00814D86" w:rsidRDefault="00814D86" w:rsidP="00814D86">
      <w:pPr>
        <w:pStyle w:val="BodyText"/>
        <w:spacing w:before="1"/>
        <w:rPr>
          <w:rFonts w:cstheme="minorHAnsi"/>
          <w:b/>
          <w:bCs/>
          <w:color w:val="3B388C"/>
        </w:rPr>
      </w:pPr>
      <w:r w:rsidRPr="00814D86">
        <w:rPr>
          <w:rFonts w:cstheme="minorHAnsi"/>
          <w:color w:val="3B388C"/>
        </w:rPr>
        <w:t xml:space="preserve">3. </w:t>
      </w:r>
      <w:r w:rsidRPr="00814D86">
        <w:rPr>
          <w:rFonts w:cstheme="minorHAnsi"/>
          <w:b/>
          <w:bCs/>
          <w:color w:val="3B388C"/>
        </w:rPr>
        <w:t>Talking about respect and acknowledging prejudice.</w:t>
      </w:r>
    </w:p>
    <w:p w14:paraId="4EEC72A0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To help us do this, we commit to:</w:t>
      </w:r>
    </w:p>
    <w:p w14:paraId="5FF655B7" w14:textId="77777777" w:rsidR="00814D86" w:rsidRPr="00814D86" w:rsidRDefault="00814D86" w:rsidP="00814D86">
      <w:pPr>
        <w:pStyle w:val="BodyText"/>
        <w:numPr>
          <w:ilvl w:val="0"/>
          <w:numId w:val="11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Becoming more aware of our prejudices as individuals and as a community.</w:t>
      </w:r>
    </w:p>
    <w:p w14:paraId="08433569" w14:textId="77777777" w:rsidR="00814D86" w:rsidRPr="00814D86" w:rsidRDefault="00814D86" w:rsidP="00814D86">
      <w:pPr>
        <w:pStyle w:val="BodyText"/>
        <w:numPr>
          <w:ilvl w:val="0"/>
          <w:numId w:val="11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Helping each other address some of the prejudices that affect our relationships and attitudes.</w:t>
      </w:r>
    </w:p>
    <w:p w14:paraId="1564AE27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5279B9B3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 xml:space="preserve">4. </w:t>
      </w:r>
      <w:r w:rsidRPr="00814D86">
        <w:rPr>
          <w:rFonts w:cstheme="minorHAnsi"/>
          <w:b/>
          <w:bCs/>
          <w:color w:val="3B388C"/>
        </w:rPr>
        <w:t>Talking openly and speaking into silence.</w:t>
      </w:r>
    </w:p>
    <w:p w14:paraId="22D5F653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To help us do this, we commit to:</w:t>
      </w:r>
    </w:p>
    <w:p w14:paraId="05579005" w14:textId="77777777" w:rsidR="00814D86" w:rsidRPr="00814D86" w:rsidRDefault="00814D86" w:rsidP="00814D86">
      <w:pPr>
        <w:pStyle w:val="BodyText"/>
        <w:numPr>
          <w:ilvl w:val="0"/>
          <w:numId w:val="12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Paying attention to areas of life about which we as individuals and as a church community are silent.</w:t>
      </w:r>
    </w:p>
    <w:p w14:paraId="0B3CB655" w14:textId="77777777" w:rsidR="00814D86" w:rsidRPr="00814D86" w:rsidRDefault="00814D86" w:rsidP="00814D86">
      <w:pPr>
        <w:pStyle w:val="BodyText"/>
        <w:numPr>
          <w:ilvl w:val="0"/>
          <w:numId w:val="12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Understanding the impact of silence on our relationships and life as a church.</w:t>
      </w:r>
    </w:p>
    <w:p w14:paraId="332B9C4B" w14:textId="77777777" w:rsidR="00814D86" w:rsidRPr="00814D86" w:rsidRDefault="00814D86" w:rsidP="00814D86">
      <w:pPr>
        <w:pStyle w:val="BodyText"/>
        <w:numPr>
          <w:ilvl w:val="0"/>
          <w:numId w:val="12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Addressing unhelpful silence in our church community.</w:t>
      </w:r>
    </w:p>
    <w:p w14:paraId="2B17B2AD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</w:p>
    <w:p w14:paraId="472E70FC" w14:textId="77777777" w:rsidR="00814D86" w:rsidRPr="00814D86" w:rsidRDefault="00814D86" w:rsidP="00814D86">
      <w:pPr>
        <w:pStyle w:val="BodyText"/>
        <w:spacing w:before="1"/>
        <w:rPr>
          <w:rFonts w:cstheme="minorHAnsi"/>
          <w:b/>
          <w:bCs/>
          <w:color w:val="3B388C"/>
        </w:rPr>
      </w:pPr>
      <w:r w:rsidRPr="00814D86">
        <w:rPr>
          <w:rFonts w:cstheme="minorHAnsi"/>
          <w:color w:val="3B388C"/>
        </w:rPr>
        <w:t xml:space="preserve">5. </w:t>
      </w:r>
      <w:r w:rsidRPr="00814D86">
        <w:rPr>
          <w:rFonts w:cstheme="minorHAnsi"/>
          <w:b/>
          <w:bCs/>
          <w:color w:val="3B388C"/>
        </w:rPr>
        <w:t>Talking about integrity and admitting hypocrisy.</w:t>
      </w:r>
    </w:p>
    <w:p w14:paraId="5BB16117" w14:textId="77777777" w:rsidR="00814D86" w:rsidRPr="00814D86" w:rsidRDefault="00814D86" w:rsidP="00814D86">
      <w:pPr>
        <w:pStyle w:val="BodyText"/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To help us do this, we commit to:</w:t>
      </w:r>
    </w:p>
    <w:p w14:paraId="3EE69EA0" w14:textId="77777777" w:rsidR="00814D86" w:rsidRPr="00814D86" w:rsidRDefault="00814D86" w:rsidP="00814D86">
      <w:pPr>
        <w:pStyle w:val="BodyText"/>
        <w:numPr>
          <w:ilvl w:val="0"/>
          <w:numId w:val="13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>Examining and confessing some of the ways in which we, as individuals and as a church community, may be guilty of hypocrisy.</w:t>
      </w:r>
    </w:p>
    <w:p w14:paraId="6857C788" w14:textId="30602FDA" w:rsidR="00814D86" w:rsidRPr="00814D86" w:rsidRDefault="00814D86" w:rsidP="00814D86">
      <w:pPr>
        <w:pStyle w:val="BodyText"/>
        <w:numPr>
          <w:ilvl w:val="0"/>
          <w:numId w:val="13"/>
        </w:numPr>
        <w:spacing w:before="1"/>
        <w:rPr>
          <w:rFonts w:cstheme="minorHAnsi"/>
          <w:color w:val="3B388C"/>
        </w:rPr>
      </w:pPr>
      <w:r w:rsidRPr="00814D86">
        <w:rPr>
          <w:rFonts w:cstheme="minorHAnsi"/>
          <w:color w:val="3B388C"/>
        </w:rPr>
        <w:t xml:space="preserve">Encouraging each other to be honest and humble in our words and </w:t>
      </w:r>
      <w:proofErr w:type="spellStart"/>
      <w:r w:rsidRPr="00814D86">
        <w:rPr>
          <w:rFonts w:cstheme="minorHAnsi"/>
          <w:color w:val="3B388C"/>
        </w:rPr>
        <w:t>behaviours</w:t>
      </w:r>
      <w:proofErr w:type="spellEnd"/>
      <w:r w:rsidRPr="00814D86">
        <w:rPr>
          <w:rFonts w:cstheme="minorHAnsi"/>
          <w:color w:val="3B388C"/>
        </w:rPr>
        <w:t>.</w:t>
      </w:r>
    </w:p>
    <w:sectPr w:rsidR="00814D86" w:rsidRPr="00814D86">
      <w:headerReference w:type="even" r:id="rId8"/>
      <w:headerReference w:type="default" r:id="rId9"/>
      <w:footerReference w:type="even" r:id="rId10"/>
      <w:footerReference w:type="default" r:id="rId11"/>
      <w:pgSz w:w="11910" w:h="16850"/>
      <w:pgMar w:top="1840" w:right="1100" w:bottom="1200" w:left="1080" w:header="504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8D3E" w14:textId="77777777" w:rsidR="00D27541" w:rsidRDefault="00D27541">
      <w:r>
        <w:separator/>
      </w:r>
    </w:p>
  </w:endnote>
  <w:endnote w:type="continuationSeparator" w:id="0">
    <w:p w14:paraId="70517AEF" w14:textId="77777777" w:rsidR="00D27541" w:rsidRDefault="00D2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F817" w14:textId="77777777" w:rsidR="00E0195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616BD04" wp14:editId="47C6082B">
              <wp:simplePos x="0" y="0"/>
              <wp:positionH relativeFrom="page">
                <wp:posOffset>746760</wp:posOffset>
              </wp:positionH>
              <wp:positionV relativeFrom="page">
                <wp:posOffset>9913620</wp:posOffset>
              </wp:positionV>
              <wp:extent cx="3185160" cy="289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16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66642" w14:textId="6B60E1A5" w:rsidR="00E01952" w:rsidRDefault="00814D86" w:rsidP="00E659AE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 w:rsidRPr="00814D86">
                            <w:rPr>
                              <w:i/>
                              <w:color w:val="3B388C"/>
                              <w:sz w:val="24"/>
                            </w:rPr>
                            <w:t>Pastoral Principles into 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6BD0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8.8pt;margin-top:780.6pt;width:250.8pt;height:22.8pt;z-index:-1582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" filled="f" stroked="f">
              <v:textbox inset="0,0,0,0">
                <w:txbxContent>
                  <w:p w14:paraId="52A66642" w14:textId="6B60E1A5" w:rsidR="00E01952" w:rsidRDefault="00814D86" w:rsidP="00E659AE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 w:rsidRPr="00814D86">
                      <w:rPr>
                        <w:i/>
                        <w:color w:val="3B388C"/>
                        <w:sz w:val="24"/>
                      </w:rPr>
                      <w:t>Pastoral Principles into 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C296337" wp14:editId="2ACFE9E2">
              <wp:simplePos x="0" y="0"/>
              <wp:positionH relativeFrom="page">
                <wp:posOffset>6765899</wp:posOffset>
              </wp:positionH>
              <wp:positionV relativeFrom="page">
                <wp:posOffset>9917362</wp:posOffset>
              </wp:positionV>
              <wp:extent cx="168910" cy="2025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E4932" w14:textId="77777777" w:rsidR="00E01952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96337" id="Textbox 8" o:spid="_x0000_s1027" type="#_x0000_t202" style="position:absolute;margin-left:532.75pt;margin-top:780.9pt;width:13.3pt;height:15.9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1xlQEAACEDAAAOAAAAZHJzL2Uyb0RvYy54bWysUsGO0zAQvSPxD5bv1GmlrZa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" filled="f" stroked="f">
              <v:textbox inset="0,0,0,0">
                <w:txbxContent>
                  <w:p w14:paraId="29DE4932" w14:textId="77777777" w:rsidR="00E01952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773D" w14:textId="77777777" w:rsidR="00E0195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54C4B39" wp14:editId="4214D58A">
              <wp:simplePos x="0" y="0"/>
              <wp:positionH relativeFrom="page">
                <wp:posOffset>746760</wp:posOffset>
              </wp:positionH>
              <wp:positionV relativeFrom="page">
                <wp:posOffset>9913620</wp:posOffset>
              </wp:positionV>
              <wp:extent cx="3543300" cy="327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1B9F9F" w14:textId="24F3E905" w:rsidR="00E01952" w:rsidRDefault="00814D86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 w:rsidRPr="00814D86">
                            <w:rPr>
                              <w:i/>
                              <w:color w:val="3B388C"/>
                              <w:sz w:val="24"/>
                            </w:rPr>
                            <w:t>Pastoral Principles into 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C4B3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8.8pt;margin-top:780.6pt;width:279pt;height:25.8pt;z-index:-1582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" filled="f" stroked="f">
              <v:textbox inset="0,0,0,0">
                <w:txbxContent>
                  <w:p w14:paraId="3C1B9F9F" w14:textId="24F3E905" w:rsidR="00E01952" w:rsidRDefault="00814D86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 w:rsidRPr="00814D86">
                      <w:rPr>
                        <w:i/>
                        <w:color w:val="3B388C"/>
                        <w:sz w:val="24"/>
                      </w:rPr>
                      <w:t>Pastoral Principles into 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C299FF5" wp14:editId="33EA3C64">
              <wp:simplePos x="0" y="0"/>
              <wp:positionH relativeFrom="page">
                <wp:posOffset>6765899</wp:posOffset>
              </wp:positionH>
              <wp:positionV relativeFrom="page">
                <wp:posOffset>9917362</wp:posOffset>
              </wp:positionV>
              <wp:extent cx="168910" cy="2025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B8F5B" w14:textId="77777777" w:rsidR="00E01952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99FF5" id="Textbox 6" o:spid="_x0000_s1029" type="#_x0000_t202" style="position:absolute;margin-left:532.75pt;margin-top:780.9pt;width:13.3pt;height:15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SSlgEAACEDAAAOAAAAZHJzL2Uyb0RvYy54bWysUsGO0zAQvSPxD5bvNGnRVk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" filled="f" stroked="f">
              <v:textbox inset="0,0,0,0">
                <w:txbxContent>
                  <w:p w14:paraId="1DFB8F5B" w14:textId="77777777" w:rsidR="00E01952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6D79" w14:textId="77777777" w:rsidR="00D27541" w:rsidRDefault="00D27541">
      <w:r>
        <w:separator/>
      </w:r>
    </w:p>
  </w:footnote>
  <w:footnote w:type="continuationSeparator" w:id="0">
    <w:p w14:paraId="4622CA71" w14:textId="77777777" w:rsidR="00D27541" w:rsidRDefault="00D2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AF44" w14:textId="21F1B455" w:rsidR="00E0195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04F5082C" wp14:editId="47473B54">
          <wp:simplePos x="0" y="0"/>
          <wp:positionH relativeFrom="page">
            <wp:posOffset>4388715</wp:posOffset>
          </wp:positionH>
          <wp:positionV relativeFrom="page">
            <wp:posOffset>320328</wp:posOffset>
          </wp:positionV>
          <wp:extent cx="2419349" cy="8667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49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244D" w14:textId="77777777" w:rsidR="00E0195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4636B26C" wp14:editId="3B67BEFD">
          <wp:simplePos x="0" y="0"/>
          <wp:positionH relativeFrom="page">
            <wp:posOffset>4388715</wp:posOffset>
          </wp:positionH>
          <wp:positionV relativeFrom="page">
            <wp:posOffset>320328</wp:posOffset>
          </wp:positionV>
          <wp:extent cx="2419349" cy="8667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49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79B"/>
    <w:multiLevelType w:val="hybridMultilevel"/>
    <w:tmpl w:val="268C1586"/>
    <w:lvl w:ilvl="0" w:tplc="F7FC1786">
      <w:start w:val="1"/>
      <w:numFmt w:val="decimal"/>
      <w:lvlText w:val="%1."/>
      <w:lvlJc w:val="left"/>
      <w:pPr>
        <w:ind w:left="50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3B388C"/>
        <w:spacing w:val="0"/>
        <w:w w:val="81"/>
        <w:sz w:val="36"/>
        <w:szCs w:val="36"/>
        <w:lang w:val="en-US" w:eastAsia="en-US" w:bidi="ar-SA"/>
      </w:rPr>
    </w:lvl>
    <w:lvl w:ilvl="1" w:tplc="B00C6A26">
      <w:numFmt w:val="bullet"/>
      <w:lvlText w:val="•"/>
      <w:lvlJc w:val="left"/>
      <w:pPr>
        <w:ind w:left="1423" w:hanging="394"/>
      </w:pPr>
      <w:rPr>
        <w:rFonts w:hint="default"/>
        <w:lang w:val="en-US" w:eastAsia="en-US" w:bidi="ar-SA"/>
      </w:rPr>
    </w:lvl>
    <w:lvl w:ilvl="2" w:tplc="8D64A076">
      <w:numFmt w:val="bullet"/>
      <w:lvlText w:val="•"/>
      <w:lvlJc w:val="left"/>
      <w:pPr>
        <w:ind w:left="2346" w:hanging="394"/>
      </w:pPr>
      <w:rPr>
        <w:rFonts w:hint="default"/>
        <w:lang w:val="en-US" w:eastAsia="en-US" w:bidi="ar-SA"/>
      </w:rPr>
    </w:lvl>
    <w:lvl w:ilvl="3" w:tplc="60F40F42">
      <w:numFmt w:val="bullet"/>
      <w:lvlText w:val="•"/>
      <w:lvlJc w:val="left"/>
      <w:pPr>
        <w:ind w:left="3269" w:hanging="394"/>
      </w:pPr>
      <w:rPr>
        <w:rFonts w:hint="default"/>
        <w:lang w:val="en-US" w:eastAsia="en-US" w:bidi="ar-SA"/>
      </w:rPr>
    </w:lvl>
    <w:lvl w:ilvl="4" w:tplc="AB36C85C">
      <w:numFmt w:val="bullet"/>
      <w:lvlText w:val="•"/>
      <w:lvlJc w:val="left"/>
      <w:pPr>
        <w:ind w:left="4192" w:hanging="394"/>
      </w:pPr>
      <w:rPr>
        <w:rFonts w:hint="default"/>
        <w:lang w:val="en-US" w:eastAsia="en-US" w:bidi="ar-SA"/>
      </w:rPr>
    </w:lvl>
    <w:lvl w:ilvl="5" w:tplc="FEC67C6A">
      <w:numFmt w:val="bullet"/>
      <w:lvlText w:val="•"/>
      <w:lvlJc w:val="left"/>
      <w:pPr>
        <w:ind w:left="5115" w:hanging="394"/>
      </w:pPr>
      <w:rPr>
        <w:rFonts w:hint="default"/>
        <w:lang w:val="en-US" w:eastAsia="en-US" w:bidi="ar-SA"/>
      </w:rPr>
    </w:lvl>
    <w:lvl w:ilvl="6" w:tplc="884083B6">
      <w:numFmt w:val="bullet"/>
      <w:lvlText w:val="•"/>
      <w:lvlJc w:val="left"/>
      <w:pPr>
        <w:ind w:left="6038" w:hanging="394"/>
      </w:pPr>
      <w:rPr>
        <w:rFonts w:hint="default"/>
        <w:lang w:val="en-US" w:eastAsia="en-US" w:bidi="ar-SA"/>
      </w:rPr>
    </w:lvl>
    <w:lvl w:ilvl="7" w:tplc="86BC55EA">
      <w:numFmt w:val="bullet"/>
      <w:lvlText w:val="•"/>
      <w:lvlJc w:val="left"/>
      <w:pPr>
        <w:ind w:left="6961" w:hanging="394"/>
      </w:pPr>
      <w:rPr>
        <w:rFonts w:hint="default"/>
        <w:lang w:val="en-US" w:eastAsia="en-US" w:bidi="ar-SA"/>
      </w:rPr>
    </w:lvl>
    <w:lvl w:ilvl="8" w:tplc="86A4C0F0">
      <w:numFmt w:val="bullet"/>
      <w:lvlText w:val="•"/>
      <w:lvlJc w:val="left"/>
      <w:pPr>
        <w:ind w:left="7884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13D3367F"/>
    <w:multiLevelType w:val="hybridMultilevel"/>
    <w:tmpl w:val="2D5A1992"/>
    <w:lvl w:ilvl="0" w:tplc="4E5EC1F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169C01A7"/>
    <w:multiLevelType w:val="hybridMultilevel"/>
    <w:tmpl w:val="04C4254E"/>
    <w:lvl w:ilvl="0" w:tplc="08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171C3BA5"/>
    <w:multiLevelType w:val="hybridMultilevel"/>
    <w:tmpl w:val="F81E3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871F7"/>
    <w:multiLevelType w:val="hybridMultilevel"/>
    <w:tmpl w:val="E050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12D1"/>
    <w:multiLevelType w:val="hybridMultilevel"/>
    <w:tmpl w:val="2BEC4002"/>
    <w:lvl w:ilvl="0" w:tplc="4E5EC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 w15:restartNumberingAfterBreak="0">
    <w:nsid w:val="50163477"/>
    <w:multiLevelType w:val="hybridMultilevel"/>
    <w:tmpl w:val="E3BE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A5818"/>
    <w:multiLevelType w:val="hybridMultilevel"/>
    <w:tmpl w:val="AE28A238"/>
    <w:lvl w:ilvl="0" w:tplc="08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8" w15:restartNumberingAfterBreak="0">
    <w:nsid w:val="5C404675"/>
    <w:multiLevelType w:val="hybridMultilevel"/>
    <w:tmpl w:val="6DC23492"/>
    <w:lvl w:ilvl="0" w:tplc="4E5EC1F0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5370"/>
    <w:multiLevelType w:val="hybridMultilevel"/>
    <w:tmpl w:val="68AADF4A"/>
    <w:lvl w:ilvl="0" w:tplc="4E5EC1F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E2194C"/>
    <w:multiLevelType w:val="hybridMultilevel"/>
    <w:tmpl w:val="3694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551FA"/>
    <w:multiLevelType w:val="hybridMultilevel"/>
    <w:tmpl w:val="5EDCA2BE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798D6F47"/>
    <w:multiLevelType w:val="hybridMultilevel"/>
    <w:tmpl w:val="73642730"/>
    <w:lvl w:ilvl="0" w:tplc="08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 w16cid:durableId="332146662">
    <w:abstractNumId w:val="0"/>
  </w:num>
  <w:num w:numId="2" w16cid:durableId="1341153677">
    <w:abstractNumId w:val="3"/>
  </w:num>
  <w:num w:numId="3" w16cid:durableId="1604528309">
    <w:abstractNumId w:val="11"/>
  </w:num>
  <w:num w:numId="4" w16cid:durableId="971441659">
    <w:abstractNumId w:val="1"/>
  </w:num>
  <w:num w:numId="5" w16cid:durableId="1628976066">
    <w:abstractNumId w:val="9"/>
  </w:num>
  <w:num w:numId="6" w16cid:durableId="611547856">
    <w:abstractNumId w:val="8"/>
  </w:num>
  <w:num w:numId="7" w16cid:durableId="662317546">
    <w:abstractNumId w:val="5"/>
  </w:num>
  <w:num w:numId="8" w16cid:durableId="1333294230">
    <w:abstractNumId w:val="12"/>
  </w:num>
  <w:num w:numId="9" w16cid:durableId="581182423">
    <w:abstractNumId w:val="2"/>
  </w:num>
  <w:num w:numId="10" w16cid:durableId="304163544">
    <w:abstractNumId w:val="7"/>
  </w:num>
  <w:num w:numId="11" w16cid:durableId="1998612030">
    <w:abstractNumId w:val="4"/>
  </w:num>
  <w:num w:numId="12" w16cid:durableId="131948852">
    <w:abstractNumId w:val="6"/>
  </w:num>
  <w:num w:numId="13" w16cid:durableId="1390225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952"/>
    <w:rsid w:val="001C0827"/>
    <w:rsid w:val="00223372"/>
    <w:rsid w:val="00290F4B"/>
    <w:rsid w:val="004749AA"/>
    <w:rsid w:val="0075196C"/>
    <w:rsid w:val="00814D86"/>
    <w:rsid w:val="008C4A88"/>
    <w:rsid w:val="00905E27"/>
    <w:rsid w:val="00C42141"/>
    <w:rsid w:val="00D27541"/>
    <w:rsid w:val="00E01952"/>
    <w:rsid w:val="00E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CD45"/>
  <w15:docId w15:val="{14CB2E6E-DE69-4F36-9BBA-6550D38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0" w:hanging="484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3" w:hanging="4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2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42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4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and Aggression Policy and procedure - A template for Parishes EDIT_PRINT</dc:title>
  <dc:creator>Holli Bielby - Ely Comms</dc:creator>
  <cp:keywords>DAGeWOeK_9U,BAFekRyR0-o,0</cp:keywords>
  <cp:lastModifiedBy>Holli Bielby</cp:lastModifiedBy>
  <cp:revision>2</cp:revision>
  <dcterms:created xsi:type="dcterms:W3CDTF">2025-02-07T15:45:00Z</dcterms:created>
  <dcterms:modified xsi:type="dcterms:W3CDTF">2025-02-07T15:45:00Z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</Properties>
</file>